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47" w:rsidRPr="007602B0" w:rsidRDefault="00230947" w:rsidP="0023094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</w:t>
      </w:r>
      <w:r w:rsidR="000250D1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</w:p>
    <w:p w:rsidR="00230947" w:rsidRPr="00AE32DE" w:rsidRDefault="00230947" w:rsidP="00230947">
      <w:pPr>
        <w:jc w:val="center"/>
        <w:rPr>
          <w:rFonts w:ascii="Times New Roman" w:hAnsi="Times New Roman"/>
          <w:b/>
          <w:sz w:val="24"/>
          <w:szCs w:val="24"/>
        </w:rPr>
      </w:pPr>
      <w:r w:rsidRPr="00AE32DE">
        <w:rPr>
          <w:rFonts w:ascii="Times New Roman" w:hAnsi="Times New Roman"/>
          <w:b/>
          <w:sz w:val="24"/>
          <w:szCs w:val="24"/>
        </w:rPr>
        <w:t>Dodatok č. 2</w:t>
      </w:r>
    </w:p>
    <w:p w:rsidR="00230947" w:rsidRPr="00AE32DE" w:rsidRDefault="00230947" w:rsidP="00230947">
      <w:pPr>
        <w:jc w:val="center"/>
        <w:rPr>
          <w:rFonts w:ascii="Times New Roman" w:hAnsi="Times New Roman"/>
          <w:b/>
          <w:sz w:val="24"/>
          <w:szCs w:val="24"/>
        </w:rPr>
      </w:pPr>
      <w:r w:rsidRPr="00AE32DE">
        <w:rPr>
          <w:rFonts w:ascii="Times New Roman" w:hAnsi="Times New Roman"/>
          <w:b/>
          <w:sz w:val="24"/>
          <w:szCs w:val="24"/>
        </w:rPr>
        <w:t>k Štatútu Komisie Ministerstva zdravotníctva Slovenskej republiky na vyhodnocovanie žiadosti o poskytnutie dotácie</w:t>
      </w:r>
      <w:r w:rsidRPr="00AE32DE">
        <w:rPr>
          <w:rFonts w:ascii="Times New Roman" w:hAnsi="Times New Roman"/>
          <w:b/>
          <w:sz w:val="24"/>
          <w:szCs w:val="24"/>
        </w:rPr>
        <w:br/>
      </w:r>
    </w:p>
    <w:p w:rsidR="00230947" w:rsidRDefault="00230947" w:rsidP="00230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b/>
          <w:sz w:val="24"/>
          <w:szCs w:val="24"/>
        </w:rPr>
        <w:tab/>
      </w:r>
      <w:r w:rsidRPr="00AE32DE">
        <w:rPr>
          <w:rFonts w:ascii="Times New Roman" w:hAnsi="Times New Roman"/>
          <w:sz w:val="24"/>
          <w:szCs w:val="24"/>
        </w:rPr>
        <w:t>Štatút Komisie Ministerstva zdravotníctva Slovenskej republiky na vyhodnocovanie žiadosti o poskytnutie dotácie uverejnený v čiastke 17-19 Vestníka Ministerstva zdravotníctva Slovenskej republiky dňa 29. júna 2012 v znení dodatku č. 1 k Štatútu Komisie Ministerstva zdravotníctva Slovenskej republiky na vyhodnocovanie žiadosti o poskytnutie dotácie uverejnenom v čiastke 4-5 Vestníka Ministerstva zdravotníctva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2DE">
        <w:rPr>
          <w:rFonts w:ascii="Times New Roman" w:hAnsi="Times New Roman"/>
          <w:sz w:val="24"/>
          <w:szCs w:val="24"/>
        </w:rPr>
        <w:t>Slovenskej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2DE">
        <w:rPr>
          <w:rFonts w:ascii="Times New Roman" w:hAnsi="Times New Roman"/>
          <w:sz w:val="24"/>
          <w:szCs w:val="24"/>
        </w:rPr>
        <w:t>republiky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2DE">
        <w:rPr>
          <w:rFonts w:ascii="Times New Roman" w:hAnsi="Times New Roman"/>
          <w:sz w:val="24"/>
          <w:szCs w:val="24"/>
        </w:rPr>
        <w:t>dňa 19. júna 2015 sa  mení takto:</w:t>
      </w:r>
    </w:p>
    <w:p w:rsidR="00230947" w:rsidRPr="00AE32DE" w:rsidRDefault="00230947" w:rsidP="00230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947" w:rsidRPr="007602B0" w:rsidRDefault="00230947" w:rsidP="00230947">
      <w:pPr>
        <w:jc w:val="center"/>
        <w:rPr>
          <w:rFonts w:ascii="Times New Roman" w:hAnsi="Times New Roman"/>
          <w:b/>
          <w:sz w:val="24"/>
          <w:szCs w:val="24"/>
        </w:rPr>
      </w:pPr>
      <w:r w:rsidRPr="007602B0">
        <w:rPr>
          <w:rFonts w:ascii="Times New Roman" w:hAnsi="Times New Roman"/>
          <w:b/>
          <w:sz w:val="24"/>
          <w:szCs w:val="24"/>
        </w:rPr>
        <w:t>Čl. I</w:t>
      </w:r>
    </w:p>
    <w:p w:rsidR="00230947" w:rsidRPr="00AE32DE" w:rsidRDefault="00230947" w:rsidP="00230947">
      <w:pPr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 xml:space="preserve"> 1. V Čl. III ods. 6 prvá veta a druhá veta znejú: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2DE">
        <w:rPr>
          <w:rFonts w:ascii="Times New Roman" w:hAnsi="Times New Roman"/>
          <w:sz w:val="24"/>
          <w:szCs w:val="24"/>
        </w:rPr>
        <w:t>„Komisia vyhodnocuje žiadosti podľa kritérií a postupu, ktoré ustanovuje osobitný predpis.1) Komisia predkladá ministrovi zdravotníctva písomné odporúčanie, ktoré obsahuje odborné posúdenie žiadosti s odôvodnením podľa kritérií ustanovenými osobitným predpisom.</w:t>
      </w:r>
      <w:r w:rsidRPr="007602B0">
        <w:rPr>
          <w:rFonts w:ascii="Times New Roman" w:hAnsi="Times New Roman"/>
          <w:sz w:val="24"/>
          <w:szCs w:val="24"/>
          <w:vertAlign w:val="superscript"/>
        </w:rPr>
        <w:t>1</w:t>
      </w:r>
      <w:r w:rsidRPr="00AE32DE">
        <w:rPr>
          <w:rFonts w:ascii="Times New Roman" w:hAnsi="Times New Roman"/>
          <w:sz w:val="24"/>
          <w:szCs w:val="24"/>
        </w:rPr>
        <w:t>)</w:t>
      </w:r>
    </w:p>
    <w:p w:rsidR="00230947" w:rsidRPr="00AE32DE" w:rsidRDefault="00230947" w:rsidP="00230947">
      <w:pPr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2. V čl. V sa odsek 2 vypúšťa. Súčasne sa zrušuje označenie odseku 1.</w:t>
      </w:r>
    </w:p>
    <w:p w:rsidR="00230947" w:rsidRPr="00AE32DE" w:rsidRDefault="00230947" w:rsidP="00230947">
      <w:pPr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3. Príloha „Kritériá na vyhodnocovanie žiadosti o poskytnutie dotácie podľa § 2 ods. 1 písm. b) až k) zákona“ sa vypúšťa.</w:t>
      </w:r>
    </w:p>
    <w:p w:rsidR="00230947" w:rsidRPr="007602B0" w:rsidRDefault="00230947" w:rsidP="00230947">
      <w:pPr>
        <w:jc w:val="center"/>
        <w:rPr>
          <w:rFonts w:ascii="Times New Roman" w:hAnsi="Times New Roman"/>
          <w:b/>
          <w:sz w:val="24"/>
          <w:szCs w:val="24"/>
        </w:rPr>
      </w:pPr>
      <w:r w:rsidRPr="007602B0">
        <w:rPr>
          <w:rFonts w:ascii="Times New Roman" w:hAnsi="Times New Roman"/>
          <w:b/>
          <w:sz w:val="24"/>
          <w:szCs w:val="24"/>
        </w:rPr>
        <w:t>Čl. II.</w:t>
      </w:r>
    </w:p>
    <w:p w:rsidR="00230947" w:rsidRDefault="00230947" w:rsidP="00230947">
      <w:pPr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 xml:space="preserve"> </w:t>
      </w:r>
      <w:r w:rsidRPr="00AE32DE">
        <w:rPr>
          <w:rFonts w:ascii="Times New Roman" w:hAnsi="Times New Roman"/>
          <w:sz w:val="24"/>
          <w:szCs w:val="24"/>
        </w:rPr>
        <w:tab/>
        <w:t>Tento dodatok nadobúda účinnosť dňom uverejnenia vo Vestníku Ministerstva zdravotníctva Slovenskej republiky.</w:t>
      </w:r>
    </w:p>
    <w:p w:rsidR="00501E5F" w:rsidRDefault="00501E5F" w:rsidP="00230947">
      <w:pPr>
        <w:jc w:val="both"/>
        <w:rPr>
          <w:rFonts w:ascii="Times New Roman" w:hAnsi="Times New Roman"/>
          <w:sz w:val="24"/>
          <w:szCs w:val="24"/>
        </w:rPr>
      </w:pPr>
    </w:p>
    <w:p w:rsidR="00501E5F" w:rsidRPr="00AE32DE" w:rsidRDefault="00501E5F" w:rsidP="00230947">
      <w:pPr>
        <w:jc w:val="both"/>
        <w:rPr>
          <w:rFonts w:ascii="Times New Roman" w:hAnsi="Times New Roman"/>
          <w:sz w:val="24"/>
          <w:szCs w:val="24"/>
        </w:rPr>
      </w:pPr>
    </w:p>
    <w:p w:rsidR="00230947" w:rsidRPr="00AE32DE" w:rsidRDefault="00230947" w:rsidP="00230947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Viliam Čislák</w:t>
      </w:r>
    </w:p>
    <w:p w:rsidR="00230947" w:rsidRPr="00AE32DE" w:rsidRDefault="00230947" w:rsidP="00230947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minister</w:t>
      </w:r>
    </w:p>
    <w:p w:rsidR="00230947" w:rsidRDefault="00230947" w:rsidP="00230947">
      <w:pPr>
        <w:jc w:val="right"/>
        <w:rPr>
          <w:rFonts w:ascii="Times New Roman" w:hAnsi="Times New Roman"/>
          <w:b/>
          <w:sz w:val="24"/>
          <w:szCs w:val="24"/>
        </w:rPr>
      </w:pPr>
    </w:p>
    <w:p w:rsidR="00230947" w:rsidRDefault="00230947" w:rsidP="00230947">
      <w:pPr>
        <w:jc w:val="right"/>
        <w:rPr>
          <w:rFonts w:ascii="Times New Roman" w:hAnsi="Times New Roman"/>
          <w:b/>
          <w:sz w:val="24"/>
          <w:szCs w:val="24"/>
        </w:rPr>
      </w:pPr>
    </w:p>
    <w:p w:rsidR="00230947" w:rsidRDefault="00230947" w:rsidP="00230947">
      <w:pPr>
        <w:jc w:val="right"/>
        <w:rPr>
          <w:rFonts w:ascii="Times New Roman" w:hAnsi="Times New Roman"/>
          <w:b/>
          <w:sz w:val="24"/>
          <w:szCs w:val="24"/>
        </w:rPr>
      </w:pPr>
    </w:p>
    <w:p w:rsidR="00230947" w:rsidRDefault="00230947" w:rsidP="00230947">
      <w:pPr>
        <w:jc w:val="right"/>
        <w:rPr>
          <w:rFonts w:ascii="Times New Roman" w:hAnsi="Times New Roman"/>
          <w:b/>
          <w:sz w:val="24"/>
          <w:szCs w:val="24"/>
        </w:rPr>
      </w:pPr>
    </w:p>
    <w:p w:rsidR="00230947" w:rsidRDefault="00230947" w:rsidP="00230947">
      <w:pPr>
        <w:jc w:val="right"/>
        <w:rPr>
          <w:rFonts w:ascii="Times New Roman" w:hAnsi="Times New Roman"/>
          <w:b/>
          <w:sz w:val="24"/>
          <w:szCs w:val="24"/>
        </w:rPr>
      </w:pPr>
    </w:p>
    <w:p w:rsidR="00230947" w:rsidRDefault="00230947" w:rsidP="00230947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__________________ </w:t>
      </w:r>
    </w:p>
    <w:p w:rsidR="001D5198" w:rsidRDefault="00230947">
      <w:r>
        <w:rPr>
          <w:rFonts w:ascii="Times New Roman" w:hAnsi="Times New Roman"/>
          <w:sz w:val="16"/>
          <w:szCs w:val="24"/>
        </w:rPr>
        <w:t>1) Výnos Ministerstva zdravotníctva Slovenskej republiky z 22. júna 2015, ktorým sa ustanovujú kritériá a postup na vyhodnocovanie žiadostí o poskytnutie dotácie, uverejnený v čiastke 6 Vestníka Ministerstva zdravotníctva Slovenskej republiky zo dňa 13. júla 2015.</w:t>
      </w:r>
    </w:p>
    <w:sectPr w:rsidR="001D5198" w:rsidSect="0014010F">
      <w:footerReference w:type="default" r:id="rId6"/>
      <w:headerReference w:type="first" r:id="rId7"/>
      <w:pgSz w:w="11906" w:h="16838"/>
      <w:pgMar w:top="1417" w:right="1417" w:bottom="1417" w:left="1843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2D" w:rsidRDefault="00BD3D2D">
      <w:pPr>
        <w:spacing w:after="0" w:line="240" w:lineRule="auto"/>
      </w:pPr>
      <w:r>
        <w:separator/>
      </w:r>
    </w:p>
  </w:endnote>
  <w:endnote w:type="continuationSeparator" w:id="0">
    <w:p w:rsidR="00BD3D2D" w:rsidRDefault="00BD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20" w:rsidRPr="008B4E39" w:rsidRDefault="00230947" w:rsidP="0072452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560"/>
        <w:tab w:val="left" w:pos="3969"/>
        <w:tab w:val="left" w:pos="7797"/>
      </w:tabs>
      <w:spacing w:after="0" w:line="240" w:lineRule="auto"/>
      <w:rPr>
        <w:rFonts w:eastAsia="Times New Roman" w:cs="Arial"/>
        <w:sz w:val="20"/>
        <w:szCs w:val="20"/>
      </w:rPr>
    </w:pPr>
    <w:r w:rsidRPr="008B4E39">
      <w:rPr>
        <w:rFonts w:eastAsia="Times New Roman"/>
        <w:sz w:val="20"/>
        <w:szCs w:val="20"/>
      </w:rPr>
      <w:t>Prerokované</w:t>
    </w:r>
    <w:r w:rsidRPr="008B4E39">
      <w:rPr>
        <w:rFonts w:eastAsia="Times New Roman" w:cs="Arial"/>
        <w:sz w:val="20"/>
        <w:szCs w:val="20"/>
      </w:rPr>
      <w:t xml:space="preserve"> dňa:</w:t>
    </w:r>
    <w:r>
      <w:rPr>
        <w:rFonts w:eastAsia="Times New Roman" w:cs="Arial"/>
        <w:sz w:val="20"/>
        <w:szCs w:val="20"/>
      </w:rPr>
      <w:tab/>
    </w:r>
    <w:r>
      <w:rPr>
        <w:rFonts w:eastAsia="Times New Roman" w:cs="Arial"/>
        <w:sz w:val="20"/>
        <w:szCs w:val="20"/>
      </w:rPr>
      <w:tab/>
      <w:t xml:space="preserve">                                                                             Strana:  </w:t>
    </w:r>
    <w:r w:rsidRPr="008B4E39">
      <w:rPr>
        <w:rFonts w:eastAsia="Times New Roman" w:cs="Arial"/>
        <w:sz w:val="20"/>
        <w:szCs w:val="20"/>
      </w:rPr>
      <w:fldChar w:fldCharType="begin"/>
    </w:r>
    <w:r w:rsidRPr="008B4E39">
      <w:rPr>
        <w:rFonts w:eastAsia="Times New Roman" w:cs="Arial"/>
        <w:sz w:val="20"/>
        <w:szCs w:val="20"/>
      </w:rPr>
      <w:instrText xml:space="preserve"> PAGE </w:instrText>
    </w:r>
    <w:r w:rsidRPr="008B4E39">
      <w:rPr>
        <w:rFonts w:eastAsia="Times New Roman" w:cs="Arial"/>
        <w:sz w:val="20"/>
        <w:szCs w:val="20"/>
      </w:rPr>
      <w:fldChar w:fldCharType="separate"/>
    </w:r>
    <w:r w:rsidR="00501E5F">
      <w:rPr>
        <w:rFonts w:eastAsia="Times New Roman" w:cs="Arial"/>
        <w:noProof/>
        <w:sz w:val="20"/>
        <w:szCs w:val="20"/>
      </w:rPr>
      <w:t>2</w:t>
    </w:r>
    <w:r w:rsidRPr="008B4E39">
      <w:rPr>
        <w:rFonts w:eastAsia="Times New Roman" w:cs="Arial"/>
        <w:sz w:val="20"/>
        <w:szCs w:val="20"/>
      </w:rPr>
      <w:fldChar w:fldCharType="end"/>
    </w:r>
    <w:r w:rsidRPr="008B4E39">
      <w:rPr>
        <w:rFonts w:eastAsia="Times New Roman" w:cs="Arial"/>
        <w:sz w:val="20"/>
        <w:szCs w:val="20"/>
      </w:rPr>
      <w:t>/</w:t>
    </w:r>
    <w:r w:rsidRPr="008B4E39">
      <w:rPr>
        <w:rFonts w:eastAsia="Times New Roman" w:cs="Arial"/>
        <w:sz w:val="20"/>
        <w:szCs w:val="20"/>
      </w:rPr>
      <w:fldChar w:fldCharType="begin"/>
    </w:r>
    <w:r w:rsidRPr="008B4E39">
      <w:rPr>
        <w:rFonts w:eastAsia="Times New Roman" w:cs="Arial"/>
        <w:sz w:val="20"/>
        <w:szCs w:val="20"/>
      </w:rPr>
      <w:instrText xml:space="preserve"> NUMPAGES </w:instrText>
    </w:r>
    <w:r w:rsidRPr="008B4E39">
      <w:rPr>
        <w:rFonts w:eastAsia="Times New Roman" w:cs="Arial"/>
        <w:sz w:val="20"/>
        <w:szCs w:val="20"/>
      </w:rPr>
      <w:fldChar w:fldCharType="separate"/>
    </w:r>
    <w:r w:rsidR="000250D1">
      <w:rPr>
        <w:rFonts w:eastAsia="Times New Roman" w:cs="Arial"/>
        <w:noProof/>
        <w:sz w:val="20"/>
        <w:szCs w:val="20"/>
      </w:rPr>
      <w:t>1</w:t>
    </w:r>
    <w:r w:rsidRPr="008B4E39">
      <w:rPr>
        <w:rFonts w:eastAsia="Times New Roman" w:cs="Arial"/>
        <w:sz w:val="20"/>
        <w:szCs w:val="20"/>
      </w:rPr>
      <w:fldChar w:fldCharType="end"/>
    </w:r>
  </w:p>
  <w:p w:rsidR="00757C20" w:rsidRPr="008B4E39" w:rsidRDefault="00BD3D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2D" w:rsidRDefault="00BD3D2D">
      <w:pPr>
        <w:spacing w:after="0" w:line="240" w:lineRule="auto"/>
      </w:pPr>
      <w:r>
        <w:separator/>
      </w:r>
    </w:p>
  </w:footnote>
  <w:footnote w:type="continuationSeparator" w:id="0">
    <w:p w:rsidR="00BD3D2D" w:rsidRDefault="00BD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0D" w:rsidRPr="004D140D" w:rsidRDefault="00BD3D2D" w:rsidP="004D140D">
    <w:pPr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016F7"/>
    <w:rsid w:val="000250D1"/>
    <w:rsid w:val="000B0360"/>
    <w:rsid w:val="001D5198"/>
    <w:rsid w:val="00230947"/>
    <w:rsid w:val="00501E5F"/>
    <w:rsid w:val="00524209"/>
    <w:rsid w:val="00B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4DB"/>
  <w15:chartTrackingRefBased/>
  <w15:docId w15:val="{122D751D-6FCB-4129-9AC4-151617DD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094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09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094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2309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3094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50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3C75353C-4B66-4D57-BDB0-94376F7EA29D}"/>
</file>

<file path=customXml/itemProps2.xml><?xml version="1.0" encoding="utf-8"?>
<ds:datastoreItem xmlns:ds="http://schemas.openxmlformats.org/officeDocument/2006/customXml" ds:itemID="{5D130B7F-9265-4245-8086-A5DCB0187F41}"/>
</file>

<file path=customXml/itemProps3.xml><?xml version="1.0" encoding="utf-8"?>
<ds:datastoreItem xmlns:ds="http://schemas.openxmlformats.org/officeDocument/2006/customXml" ds:itemID="{D33B7DC8-93AD-45EE-A857-B3FFFD9C8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Rajkovičová Hana</dc:creator>
  <cp:keywords/>
  <dc:description/>
  <cp:lastModifiedBy>Rajkovičová Hana</cp:lastModifiedBy>
  <cp:revision>4</cp:revision>
  <cp:lastPrinted>2017-06-29T11:32:00Z</cp:lastPrinted>
  <dcterms:created xsi:type="dcterms:W3CDTF">2017-06-20T14:07:00Z</dcterms:created>
  <dcterms:modified xsi:type="dcterms:W3CDTF">2017-06-29T11:33:00Z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