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6CF4B" w14:textId="77777777" w:rsidR="00966417" w:rsidRDefault="00966417" w:rsidP="00966417">
      <w:pPr>
        <w:tabs>
          <w:tab w:val="left" w:pos="7875"/>
        </w:tabs>
        <w:jc w:val="right"/>
        <w:rPr>
          <w:rFonts w:ascii="Arial Narrow" w:hAnsi="Arial Narrow" w:cstheme="minorHAnsi"/>
          <w:b/>
          <w:bCs/>
          <w:color w:val="8496B0" w:themeColor="text2" w:themeTint="99"/>
          <w:sz w:val="24"/>
          <w:szCs w:val="28"/>
        </w:rPr>
      </w:pPr>
    </w:p>
    <w:p w14:paraId="350B370E" w14:textId="7FE6ABD7" w:rsidR="00966417" w:rsidRPr="00813352" w:rsidRDefault="00966417" w:rsidP="00813352">
      <w:pPr>
        <w:tabs>
          <w:tab w:val="left" w:pos="7875"/>
        </w:tabs>
        <w:rPr>
          <w:rFonts w:ascii="Arial Narrow" w:hAnsi="Arial Narrow" w:cstheme="minorHAnsi"/>
          <w:sz w:val="24"/>
          <w:szCs w:val="28"/>
        </w:rPr>
      </w:pPr>
      <w:r w:rsidRPr="00813352">
        <w:rPr>
          <w:rFonts w:ascii="Arial Narrow" w:hAnsi="Arial Narrow" w:cstheme="minorHAnsi"/>
          <w:sz w:val="24"/>
          <w:szCs w:val="28"/>
        </w:rPr>
        <w:t xml:space="preserve">Príloha č. </w:t>
      </w:r>
      <w:r w:rsidR="00670D28" w:rsidRPr="00813352">
        <w:rPr>
          <w:rFonts w:ascii="Arial Narrow" w:hAnsi="Arial Narrow" w:cstheme="minorHAnsi"/>
          <w:sz w:val="24"/>
          <w:szCs w:val="28"/>
        </w:rPr>
        <w:t xml:space="preserve">4 - </w:t>
      </w:r>
      <w:r w:rsidR="00670D28" w:rsidRPr="00670D28">
        <w:rPr>
          <w:rFonts w:ascii="Arial Narrow" w:hAnsi="Arial Narrow" w:cs="Arial"/>
        </w:rPr>
        <w:t>Pravidlá oprávnenosti výdavkov pre Plán obnovy a odolnosti</w:t>
      </w:r>
      <w:r w:rsidR="00670D28" w:rsidRPr="00813352">
        <w:rPr>
          <w:rFonts w:ascii="Arial Narrow" w:hAnsi="Arial Narrow" w:cstheme="minorHAnsi"/>
          <w:sz w:val="24"/>
          <w:szCs w:val="28"/>
        </w:rPr>
        <w:t xml:space="preserve"> </w:t>
      </w:r>
    </w:p>
    <w:p w14:paraId="0A4BE084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  <w:color w:val="8496B0" w:themeColor="text2" w:themeTint="99"/>
          <w:sz w:val="28"/>
          <w:szCs w:val="28"/>
        </w:rPr>
      </w:pPr>
    </w:p>
    <w:p w14:paraId="1BF0E5EC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  <w:color w:val="8496B0" w:themeColor="text2" w:themeTint="99"/>
          <w:sz w:val="28"/>
          <w:szCs w:val="28"/>
        </w:rPr>
      </w:pPr>
    </w:p>
    <w:p w14:paraId="1020EBC4" w14:textId="77777777" w:rsidR="00966417" w:rsidRPr="00FB5FEE" w:rsidRDefault="00966417" w:rsidP="00966417">
      <w:pPr>
        <w:jc w:val="center"/>
        <w:rPr>
          <w:rFonts w:ascii="Arial Narrow" w:hAnsi="Arial Narrow" w:cstheme="minorHAnsi"/>
          <w:b/>
          <w:bCs/>
          <w:color w:val="8496B0" w:themeColor="text2" w:themeTint="99"/>
          <w:sz w:val="28"/>
          <w:szCs w:val="28"/>
        </w:rPr>
      </w:pPr>
    </w:p>
    <w:p w14:paraId="5A017067" w14:textId="00256CF3" w:rsidR="00966417" w:rsidRDefault="00966417" w:rsidP="00966417">
      <w:pPr>
        <w:jc w:val="center"/>
        <w:rPr>
          <w:rFonts w:ascii="Arial Narrow" w:hAnsi="Arial Narrow" w:cstheme="minorHAnsi"/>
          <w:b/>
          <w:bCs/>
          <w:color w:val="8496B0" w:themeColor="text2" w:themeTint="99"/>
          <w:sz w:val="44"/>
          <w:szCs w:val="44"/>
        </w:rPr>
      </w:pPr>
      <w:r w:rsidRPr="00813352">
        <w:rPr>
          <w:rFonts w:ascii="Arial Narrow" w:hAnsi="Arial Narrow" w:cstheme="minorHAnsi"/>
          <w:b/>
          <w:bCs/>
          <w:color w:val="0070C0"/>
          <w:sz w:val="44"/>
          <w:szCs w:val="44"/>
        </w:rPr>
        <w:t>Pravidlá oprávnenosti výdavkov pre Plán obnovy a</w:t>
      </w:r>
      <w:r w:rsidR="00670D28" w:rsidRPr="00813352">
        <w:rPr>
          <w:rFonts w:ascii="Arial Narrow" w:hAnsi="Arial Narrow" w:cstheme="minorHAnsi"/>
          <w:b/>
          <w:bCs/>
          <w:color w:val="0070C0"/>
          <w:sz w:val="44"/>
          <w:szCs w:val="44"/>
        </w:rPr>
        <w:t> </w:t>
      </w:r>
      <w:r w:rsidRPr="00813352">
        <w:rPr>
          <w:rFonts w:ascii="Arial Narrow" w:hAnsi="Arial Narrow" w:cstheme="minorHAnsi"/>
          <w:b/>
          <w:bCs/>
          <w:color w:val="0070C0"/>
          <w:sz w:val="44"/>
          <w:szCs w:val="44"/>
        </w:rPr>
        <w:t>odolnosti</w:t>
      </w:r>
    </w:p>
    <w:p w14:paraId="63AF3805" w14:textId="77777777" w:rsidR="00670D28" w:rsidRDefault="00670D28" w:rsidP="00966417">
      <w:pPr>
        <w:jc w:val="center"/>
        <w:rPr>
          <w:rFonts w:ascii="Arial Narrow" w:hAnsi="Arial Narrow" w:cstheme="minorHAnsi"/>
          <w:b/>
          <w:bCs/>
          <w:color w:val="8496B0" w:themeColor="text2" w:themeTint="99"/>
          <w:sz w:val="44"/>
          <w:szCs w:val="44"/>
        </w:rPr>
      </w:pPr>
    </w:p>
    <w:p w14:paraId="4E2BE6C3" w14:textId="77777777" w:rsidR="00670D28" w:rsidRPr="00813352" w:rsidRDefault="00670D28" w:rsidP="00966417">
      <w:pPr>
        <w:jc w:val="center"/>
        <w:rPr>
          <w:rFonts w:ascii="Arial Narrow" w:hAnsi="Arial Narrow" w:cstheme="minorHAnsi"/>
          <w:b/>
          <w:bCs/>
          <w:color w:val="8496B0" w:themeColor="text2" w:themeTint="99"/>
          <w:sz w:val="44"/>
          <w:szCs w:val="44"/>
        </w:rPr>
      </w:pPr>
    </w:p>
    <w:p w14:paraId="04421416" w14:textId="36D145C0" w:rsidR="00966417" w:rsidRPr="00813352" w:rsidRDefault="000E2E8B" w:rsidP="00966417">
      <w:pPr>
        <w:jc w:val="center"/>
        <w:rPr>
          <w:rFonts w:ascii="Arial Narrow" w:hAnsi="Arial Narrow" w:cstheme="minorHAnsi"/>
          <w:b/>
          <w:bCs/>
          <w:sz w:val="32"/>
          <w:szCs w:val="32"/>
        </w:rPr>
      </w:pPr>
      <w:r w:rsidRPr="00813352">
        <w:rPr>
          <w:rFonts w:ascii="Arial Narrow" w:hAnsi="Arial Narrow" w:cstheme="minorHAnsi"/>
          <w:b/>
          <w:bCs/>
          <w:sz w:val="32"/>
          <w:szCs w:val="32"/>
        </w:rPr>
        <w:t xml:space="preserve">Priame vyzvanie pre </w:t>
      </w:r>
      <w:r w:rsidRPr="00813352">
        <w:rPr>
          <w:rFonts w:ascii="Arial Narrow" w:eastAsia="Times New Roman" w:hAnsi="Arial Narrow" w:cs="Arial"/>
          <w:b/>
          <w:bCs/>
          <w:sz w:val="32"/>
          <w:szCs w:val="32"/>
          <w:lang w:eastAsia="sk-SK"/>
        </w:rPr>
        <w:t>Univerzitnú nemocnicu L. Pasteura Košice</w:t>
      </w:r>
      <w:r w:rsidRPr="00813352">
        <w:rPr>
          <w:rFonts w:ascii="Arial Narrow" w:hAnsi="Arial Narrow" w:cstheme="minorHAnsi"/>
          <w:b/>
          <w:bCs/>
          <w:sz w:val="32"/>
          <w:szCs w:val="32"/>
        </w:rPr>
        <w:t xml:space="preserve"> </w:t>
      </w:r>
      <w:r w:rsidRPr="00813352">
        <w:rPr>
          <w:rFonts w:ascii="Arial Narrow" w:eastAsia="Times New Roman" w:hAnsi="Arial Narrow" w:cs="Arial"/>
          <w:b/>
          <w:bCs/>
          <w:sz w:val="32"/>
          <w:szCs w:val="32"/>
          <w:lang w:eastAsia="sk-SK"/>
        </w:rPr>
        <w:t>na uzatvorenie zmluvy o poskytnutí prostriedkov mechanizmu za účelom realizácie Investície 3 v Komponente 12 Plánu obnovy a odolnosti SR</w:t>
      </w:r>
      <w:r w:rsidRPr="00813352" w:rsidDel="000E2E8B">
        <w:rPr>
          <w:rFonts w:ascii="Arial Narrow" w:hAnsi="Arial Narrow" w:cstheme="minorHAnsi"/>
          <w:b/>
          <w:bCs/>
          <w:sz w:val="32"/>
          <w:szCs w:val="32"/>
        </w:rPr>
        <w:t xml:space="preserve"> </w:t>
      </w:r>
    </w:p>
    <w:p w14:paraId="00AD2BE5" w14:textId="114215D7" w:rsidR="00670D28" w:rsidRPr="00670D28" w:rsidRDefault="00670D28" w:rsidP="00966417">
      <w:pPr>
        <w:jc w:val="center"/>
        <w:rPr>
          <w:rFonts w:ascii="Arial Narrow" w:hAnsi="Arial Narrow" w:cs="Arial"/>
          <w:b/>
          <w:bCs/>
          <w:color w:val="000000"/>
          <w:sz w:val="32"/>
          <w:szCs w:val="32"/>
        </w:rPr>
      </w:pPr>
      <w:r w:rsidRPr="00670D28">
        <w:rPr>
          <w:rFonts w:ascii="Arial Narrow" w:hAnsi="Arial Narrow" w:cs="Arial"/>
          <w:b/>
          <w:bCs/>
          <w:color w:val="000000"/>
          <w:sz w:val="32"/>
          <w:szCs w:val="32"/>
        </w:rPr>
        <w:t>Vybudovanie nového špecializovaného centra pre poruchy autistického spektra – Univerzitná nemocnica L. Pasteura Košice</w:t>
      </w:r>
    </w:p>
    <w:p w14:paraId="19DC2DD9" w14:textId="3BFC87F4" w:rsidR="00670D28" w:rsidRPr="00813352" w:rsidRDefault="00670D28" w:rsidP="00966417">
      <w:pPr>
        <w:jc w:val="center"/>
        <w:rPr>
          <w:rFonts w:ascii="Arial Narrow" w:hAnsi="Arial Narrow" w:cstheme="minorHAnsi"/>
          <w:b/>
          <w:bCs/>
          <w:sz w:val="32"/>
          <w:szCs w:val="32"/>
        </w:rPr>
      </w:pPr>
      <w:r w:rsidRPr="00670D28">
        <w:rPr>
          <w:rFonts w:ascii="Arial Narrow" w:hAnsi="Arial Narrow" w:cs="Arial"/>
          <w:b/>
          <w:bCs/>
          <w:color w:val="000000"/>
          <w:sz w:val="32"/>
          <w:szCs w:val="32"/>
        </w:rPr>
        <w:t xml:space="preserve">Kód priameho vyzvania: </w:t>
      </w:r>
      <w:r w:rsidRPr="00670D28">
        <w:rPr>
          <w:rFonts w:ascii="Arial Narrow" w:eastAsia="Times New Roman" w:hAnsi="Arial Narrow" w:cs="Arial"/>
          <w:b/>
          <w:bCs/>
          <w:sz w:val="32"/>
          <w:szCs w:val="32"/>
          <w:lang w:eastAsia="sk-SK"/>
        </w:rPr>
        <w:t>12I03-21-P56</w:t>
      </w:r>
    </w:p>
    <w:p w14:paraId="76093C59" w14:textId="77777777" w:rsidR="00966417" w:rsidRPr="00FB5FEE" w:rsidRDefault="00966417" w:rsidP="00966417">
      <w:pPr>
        <w:jc w:val="center"/>
        <w:rPr>
          <w:rFonts w:ascii="Arial Narrow" w:hAnsi="Arial Narrow" w:cstheme="minorHAnsi"/>
          <w:b/>
          <w:bCs/>
        </w:rPr>
      </w:pPr>
    </w:p>
    <w:p w14:paraId="5B5D108D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1C50D28F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63AA698D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1BA02981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6A650730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40D1A7A9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4619D576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681EEC40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055A5208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7509BD44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11AEDB08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7C158929" w14:textId="77777777" w:rsidR="00966417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sdt>
      <w:sdtPr>
        <w:rPr>
          <w:rFonts w:ascii="Arial Narrow" w:eastAsiaTheme="minorHAnsi" w:hAnsi="Arial Narrow" w:cstheme="minorHAnsi"/>
          <w:color w:val="auto"/>
          <w:sz w:val="22"/>
          <w:szCs w:val="22"/>
          <w:lang w:eastAsia="en-US"/>
        </w:rPr>
        <w:id w:val="-747030450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FBE7EE7" w14:textId="77777777" w:rsidR="00966417" w:rsidRDefault="00966417" w:rsidP="00966417">
          <w:pPr>
            <w:pStyle w:val="Hlavikaobsahu"/>
            <w:jc w:val="both"/>
            <w:rPr>
              <w:rFonts w:ascii="Arial Narrow" w:hAnsi="Arial Narrow" w:cstheme="minorHAnsi"/>
              <w:b/>
              <w:bCs/>
              <w:sz w:val="36"/>
              <w:szCs w:val="36"/>
            </w:rPr>
          </w:pPr>
          <w:r w:rsidRPr="00813352">
            <w:rPr>
              <w:rFonts w:ascii="Arial Narrow" w:hAnsi="Arial Narrow" w:cstheme="minorHAnsi"/>
              <w:b/>
              <w:bCs/>
              <w:sz w:val="36"/>
              <w:szCs w:val="36"/>
            </w:rPr>
            <w:t>Obsah</w:t>
          </w:r>
        </w:p>
        <w:p w14:paraId="207F54B7" w14:textId="77777777" w:rsidR="00670D28" w:rsidRPr="00813352" w:rsidRDefault="00670D28" w:rsidP="00813352"/>
        <w:p w14:paraId="4C7AD103" w14:textId="07E784C2" w:rsidR="007C40C6" w:rsidRPr="00813352" w:rsidRDefault="00966417">
          <w:pPr>
            <w:pStyle w:val="Obsah1"/>
            <w:rPr>
              <w:rFonts w:ascii="Arial Narrow" w:hAnsi="Arial Narrow" w:cstheme="minorBidi"/>
              <w:b w:val="0"/>
              <w:bCs w:val="0"/>
            </w:rPr>
          </w:pPr>
          <w:r w:rsidRPr="00FB5FEE">
            <w:rPr>
              <w:rFonts w:ascii="Arial Narrow" w:hAnsi="Arial Narrow" w:cstheme="minorHAnsi"/>
            </w:rPr>
            <w:fldChar w:fldCharType="begin"/>
          </w:r>
          <w:r w:rsidRPr="00764F0D">
            <w:rPr>
              <w:rFonts w:ascii="Arial Narrow" w:hAnsi="Arial Narrow" w:cstheme="minorHAnsi"/>
            </w:rPr>
            <w:instrText xml:space="preserve"> TOC \o "1-3" \h \z \u </w:instrText>
          </w:r>
          <w:r w:rsidRPr="00FB5FEE">
            <w:rPr>
              <w:rFonts w:ascii="Arial Narrow" w:hAnsi="Arial Narrow" w:cstheme="minorHAnsi"/>
            </w:rPr>
            <w:fldChar w:fldCharType="separate"/>
          </w:r>
          <w:hyperlink w:anchor="_Toc152261529" w:history="1">
            <w:r w:rsidR="007C40C6" w:rsidRPr="00670D28">
              <w:rPr>
                <w:rStyle w:val="Hypertextovprepojenie"/>
                <w:rFonts w:ascii="Arial Narrow" w:hAnsi="Arial Narrow" w:cstheme="minorHAnsi"/>
              </w:rPr>
              <w:t>1.</w:t>
            </w:r>
            <w:r w:rsidR="007C40C6" w:rsidRPr="00813352">
              <w:rPr>
                <w:rFonts w:ascii="Arial Narrow" w:hAnsi="Arial Narrow" w:cstheme="minorBidi"/>
                <w:b w:val="0"/>
                <w:bCs w:val="0"/>
              </w:rPr>
              <w:tab/>
            </w:r>
            <w:r w:rsidR="007C40C6" w:rsidRPr="00670D28">
              <w:rPr>
                <w:rStyle w:val="Hypertextovprepojenie"/>
                <w:rFonts w:ascii="Arial Narrow" w:hAnsi="Arial Narrow" w:cstheme="minorHAnsi"/>
              </w:rPr>
              <w:t>Úvod</w:t>
            </w:r>
            <w:r w:rsidR="007C40C6" w:rsidRPr="00813352">
              <w:rPr>
                <w:rFonts w:ascii="Arial Narrow" w:hAnsi="Arial Narrow"/>
                <w:webHidden/>
              </w:rPr>
              <w:tab/>
            </w:r>
            <w:r w:rsidR="007C40C6" w:rsidRPr="00813352">
              <w:rPr>
                <w:rFonts w:ascii="Arial Narrow" w:hAnsi="Arial Narrow"/>
                <w:webHidden/>
              </w:rPr>
              <w:fldChar w:fldCharType="begin"/>
            </w:r>
            <w:r w:rsidR="007C40C6" w:rsidRPr="00813352">
              <w:rPr>
                <w:rFonts w:ascii="Arial Narrow" w:hAnsi="Arial Narrow"/>
                <w:webHidden/>
              </w:rPr>
              <w:instrText xml:space="preserve"> PAGEREF _Toc152261529 \h </w:instrText>
            </w:r>
            <w:r w:rsidR="007C40C6" w:rsidRPr="00813352">
              <w:rPr>
                <w:rFonts w:ascii="Arial Narrow" w:hAnsi="Arial Narrow"/>
                <w:webHidden/>
              </w:rPr>
            </w:r>
            <w:r w:rsidR="007C40C6" w:rsidRPr="00813352">
              <w:rPr>
                <w:rFonts w:ascii="Arial Narrow" w:hAnsi="Arial Narrow"/>
                <w:webHidden/>
              </w:rPr>
              <w:fldChar w:fldCharType="separate"/>
            </w:r>
            <w:r w:rsidR="0065056A" w:rsidRPr="00813352">
              <w:rPr>
                <w:rFonts w:ascii="Arial Narrow" w:hAnsi="Arial Narrow"/>
                <w:webHidden/>
              </w:rPr>
              <w:t>3</w:t>
            </w:r>
            <w:r w:rsidR="007C40C6" w:rsidRPr="00813352">
              <w:rPr>
                <w:rFonts w:ascii="Arial Narrow" w:hAnsi="Arial Narrow"/>
                <w:webHidden/>
              </w:rPr>
              <w:fldChar w:fldCharType="end"/>
            </w:r>
          </w:hyperlink>
        </w:p>
        <w:p w14:paraId="1EB13B34" w14:textId="57DCC3FE" w:rsidR="007C40C6" w:rsidRPr="00813352" w:rsidRDefault="007C40C6">
          <w:pPr>
            <w:pStyle w:val="Obsah1"/>
            <w:rPr>
              <w:rFonts w:ascii="Arial Narrow" w:hAnsi="Arial Narrow" w:cstheme="minorBidi"/>
              <w:b w:val="0"/>
              <w:bCs w:val="0"/>
            </w:rPr>
          </w:pPr>
          <w:hyperlink w:anchor="_Toc152261530" w:history="1">
            <w:r w:rsidRPr="00670D28">
              <w:rPr>
                <w:rStyle w:val="Hypertextovprepojenie"/>
                <w:rFonts w:ascii="Arial Narrow" w:hAnsi="Arial Narrow" w:cstheme="minorHAnsi"/>
              </w:rPr>
              <w:t>2.</w:t>
            </w:r>
            <w:r w:rsidRPr="00813352">
              <w:rPr>
                <w:rFonts w:ascii="Arial Narrow" w:hAnsi="Arial Narrow" w:cstheme="minorBidi"/>
                <w:b w:val="0"/>
                <w:bCs w:val="0"/>
              </w:rPr>
              <w:tab/>
            </w:r>
            <w:r w:rsidRPr="00670D28">
              <w:rPr>
                <w:rStyle w:val="Hypertextovprepojenie"/>
                <w:rFonts w:ascii="Arial Narrow" w:hAnsi="Arial Narrow" w:cstheme="minorHAnsi"/>
              </w:rPr>
              <w:t>Oprávnenosť výdavkov realizácie projektu</w:t>
            </w:r>
            <w:r w:rsidRPr="00813352">
              <w:rPr>
                <w:rFonts w:ascii="Arial Narrow" w:hAnsi="Arial Narrow"/>
                <w:webHidden/>
              </w:rPr>
              <w:tab/>
            </w:r>
            <w:r w:rsidRPr="00813352">
              <w:rPr>
                <w:rFonts w:ascii="Arial Narrow" w:hAnsi="Arial Narrow"/>
                <w:webHidden/>
              </w:rPr>
              <w:fldChar w:fldCharType="begin"/>
            </w:r>
            <w:r w:rsidRPr="00813352">
              <w:rPr>
                <w:rFonts w:ascii="Arial Narrow" w:hAnsi="Arial Narrow"/>
                <w:webHidden/>
              </w:rPr>
              <w:instrText xml:space="preserve"> PAGEREF _Toc152261530 \h </w:instrText>
            </w:r>
            <w:r w:rsidRPr="00813352">
              <w:rPr>
                <w:rFonts w:ascii="Arial Narrow" w:hAnsi="Arial Narrow"/>
                <w:webHidden/>
              </w:rPr>
            </w:r>
            <w:r w:rsidRPr="00813352">
              <w:rPr>
                <w:rFonts w:ascii="Arial Narrow" w:hAnsi="Arial Narrow"/>
                <w:webHidden/>
              </w:rPr>
              <w:fldChar w:fldCharType="separate"/>
            </w:r>
            <w:r w:rsidR="0065056A" w:rsidRPr="00813352">
              <w:rPr>
                <w:rFonts w:ascii="Arial Narrow" w:hAnsi="Arial Narrow"/>
                <w:webHidden/>
              </w:rPr>
              <w:t>3</w:t>
            </w:r>
            <w:r w:rsidRPr="00813352">
              <w:rPr>
                <w:rFonts w:ascii="Arial Narrow" w:hAnsi="Arial Narrow"/>
                <w:webHidden/>
              </w:rPr>
              <w:fldChar w:fldCharType="end"/>
            </w:r>
          </w:hyperlink>
        </w:p>
        <w:p w14:paraId="10390EF0" w14:textId="4B57C5FC" w:rsidR="007C40C6" w:rsidRPr="00813352" w:rsidRDefault="007C40C6">
          <w:pPr>
            <w:pStyle w:val="Obsah1"/>
            <w:rPr>
              <w:rFonts w:ascii="Arial Narrow" w:hAnsi="Arial Narrow" w:cstheme="minorBidi"/>
              <w:b w:val="0"/>
              <w:bCs w:val="0"/>
            </w:rPr>
          </w:pPr>
          <w:hyperlink w:anchor="_Toc152261533" w:history="1">
            <w:r w:rsidRPr="00670D28">
              <w:rPr>
                <w:rStyle w:val="Hypertextovprepojenie"/>
                <w:rFonts w:ascii="Arial Narrow" w:hAnsi="Arial Narrow"/>
              </w:rPr>
              <w:t>2.1.</w:t>
            </w:r>
            <w:r w:rsidRPr="00813352">
              <w:rPr>
                <w:rFonts w:ascii="Arial Narrow" w:hAnsi="Arial Narrow" w:cstheme="minorBidi"/>
                <w:b w:val="0"/>
                <w:bCs w:val="0"/>
              </w:rPr>
              <w:tab/>
            </w:r>
            <w:r w:rsidRPr="00670D28">
              <w:rPr>
                <w:rStyle w:val="Hypertextovprepojenie"/>
                <w:rFonts w:ascii="Arial Narrow" w:hAnsi="Arial Narrow"/>
              </w:rPr>
              <w:t>Vecná oprávnenosť výdavkov</w:t>
            </w:r>
            <w:r w:rsidRPr="00813352">
              <w:rPr>
                <w:rFonts w:ascii="Arial Narrow" w:hAnsi="Arial Narrow"/>
                <w:webHidden/>
              </w:rPr>
              <w:tab/>
            </w:r>
            <w:r w:rsidRPr="00813352">
              <w:rPr>
                <w:rFonts w:ascii="Arial Narrow" w:hAnsi="Arial Narrow"/>
                <w:webHidden/>
              </w:rPr>
              <w:fldChar w:fldCharType="begin"/>
            </w:r>
            <w:r w:rsidRPr="00813352">
              <w:rPr>
                <w:rFonts w:ascii="Arial Narrow" w:hAnsi="Arial Narrow"/>
                <w:webHidden/>
              </w:rPr>
              <w:instrText xml:space="preserve"> PAGEREF _Toc152261533 \h </w:instrText>
            </w:r>
            <w:r w:rsidRPr="00813352">
              <w:rPr>
                <w:rFonts w:ascii="Arial Narrow" w:hAnsi="Arial Narrow"/>
                <w:webHidden/>
              </w:rPr>
            </w:r>
            <w:r w:rsidRPr="00813352">
              <w:rPr>
                <w:rFonts w:ascii="Arial Narrow" w:hAnsi="Arial Narrow"/>
                <w:webHidden/>
              </w:rPr>
              <w:fldChar w:fldCharType="separate"/>
            </w:r>
            <w:r w:rsidR="0065056A" w:rsidRPr="00813352">
              <w:rPr>
                <w:rFonts w:ascii="Arial Narrow" w:hAnsi="Arial Narrow"/>
                <w:webHidden/>
              </w:rPr>
              <w:t>3</w:t>
            </w:r>
            <w:r w:rsidRPr="00813352">
              <w:rPr>
                <w:rFonts w:ascii="Arial Narrow" w:hAnsi="Arial Narrow"/>
                <w:webHidden/>
              </w:rPr>
              <w:fldChar w:fldCharType="end"/>
            </w:r>
          </w:hyperlink>
        </w:p>
        <w:p w14:paraId="77FEC6E1" w14:textId="01531ECE" w:rsidR="007C40C6" w:rsidRPr="00813352" w:rsidRDefault="007C40C6">
          <w:pPr>
            <w:pStyle w:val="Obsah1"/>
            <w:rPr>
              <w:rFonts w:ascii="Arial Narrow" w:hAnsi="Arial Narrow" w:cstheme="minorBidi"/>
              <w:b w:val="0"/>
              <w:bCs w:val="0"/>
            </w:rPr>
          </w:pPr>
          <w:hyperlink w:anchor="_Toc152261537" w:history="1">
            <w:r w:rsidRPr="00670D28">
              <w:rPr>
                <w:rStyle w:val="Hypertextovprepojenie"/>
                <w:rFonts w:ascii="Arial Narrow" w:hAnsi="Arial Narrow"/>
              </w:rPr>
              <w:t>2.2.</w:t>
            </w:r>
            <w:r w:rsidRPr="00813352">
              <w:rPr>
                <w:rFonts w:ascii="Arial Narrow" w:hAnsi="Arial Narrow" w:cstheme="minorBidi"/>
                <w:b w:val="0"/>
                <w:bCs w:val="0"/>
              </w:rPr>
              <w:tab/>
            </w:r>
            <w:r w:rsidRPr="00670D28">
              <w:rPr>
                <w:rStyle w:val="Hypertextovprepojenie"/>
                <w:rFonts w:ascii="Arial Narrow" w:hAnsi="Arial Narrow"/>
              </w:rPr>
              <w:t>Časová oprávnenosť výdavkov</w:t>
            </w:r>
            <w:r w:rsidRPr="00813352">
              <w:rPr>
                <w:rFonts w:ascii="Arial Narrow" w:hAnsi="Arial Narrow"/>
                <w:webHidden/>
              </w:rPr>
              <w:tab/>
            </w:r>
            <w:r w:rsidRPr="00813352">
              <w:rPr>
                <w:rFonts w:ascii="Arial Narrow" w:hAnsi="Arial Narrow"/>
                <w:webHidden/>
              </w:rPr>
              <w:fldChar w:fldCharType="begin"/>
            </w:r>
            <w:r w:rsidRPr="00813352">
              <w:rPr>
                <w:rFonts w:ascii="Arial Narrow" w:hAnsi="Arial Narrow"/>
                <w:webHidden/>
              </w:rPr>
              <w:instrText xml:space="preserve"> PAGEREF _Toc152261537 \h </w:instrText>
            </w:r>
            <w:r w:rsidRPr="00813352">
              <w:rPr>
                <w:rFonts w:ascii="Arial Narrow" w:hAnsi="Arial Narrow"/>
                <w:webHidden/>
              </w:rPr>
            </w:r>
            <w:r w:rsidRPr="00813352">
              <w:rPr>
                <w:rFonts w:ascii="Arial Narrow" w:hAnsi="Arial Narrow"/>
                <w:webHidden/>
              </w:rPr>
              <w:fldChar w:fldCharType="separate"/>
            </w:r>
            <w:r w:rsidR="0065056A" w:rsidRPr="00813352">
              <w:rPr>
                <w:rFonts w:ascii="Arial Narrow" w:hAnsi="Arial Narrow"/>
                <w:webHidden/>
              </w:rPr>
              <w:t>4</w:t>
            </w:r>
            <w:r w:rsidRPr="00813352">
              <w:rPr>
                <w:rFonts w:ascii="Arial Narrow" w:hAnsi="Arial Narrow"/>
                <w:webHidden/>
              </w:rPr>
              <w:fldChar w:fldCharType="end"/>
            </w:r>
          </w:hyperlink>
        </w:p>
        <w:p w14:paraId="0420A0B3" w14:textId="6CD17889" w:rsidR="007C40C6" w:rsidRPr="00813352" w:rsidRDefault="007C40C6">
          <w:pPr>
            <w:pStyle w:val="Obsah1"/>
            <w:rPr>
              <w:rFonts w:ascii="Arial Narrow" w:hAnsi="Arial Narrow" w:cstheme="minorBidi"/>
              <w:b w:val="0"/>
              <w:bCs w:val="0"/>
            </w:rPr>
          </w:pPr>
          <w:hyperlink w:anchor="_Toc152261538" w:history="1">
            <w:r w:rsidRPr="00670D28">
              <w:rPr>
                <w:rStyle w:val="Hypertextovprepojenie"/>
                <w:rFonts w:ascii="Arial Narrow" w:hAnsi="Arial Narrow"/>
              </w:rPr>
              <w:t>2.3.</w:t>
            </w:r>
            <w:r w:rsidRPr="00813352">
              <w:rPr>
                <w:rFonts w:ascii="Arial Narrow" w:hAnsi="Arial Narrow" w:cstheme="minorBidi"/>
                <w:b w:val="0"/>
                <w:bCs w:val="0"/>
              </w:rPr>
              <w:tab/>
            </w:r>
            <w:r w:rsidRPr="00670D28">
              <w:rPr>
                <w:rStyle w:val="Hypertextovprepojenie"/>
                <w:rFonts w:ascii="Arial Narrow" w:hAnsi="Arial Narrow"/>
              </w:rPr>
              <w:t>Územná oprávnenosť výdavkov</w:t>
            </w:r>
            <w:r w:rsidRPr="00813352">
              <w:rPr>
                <w:rFonts w:ascii="Arial Narrow" w:hAnsi="Arial Narrow"/>
                <w:webHidden/>
              </w:rPr>
              <w:tab/>
            </w:r>
            <w:r w:rsidRPr="00813352">
              <w:rPr>
                <w:rFonts w:ascii="Arial Narrow" w:hAnsi="Arial Narrow"/>
                <w:webHidden/>
              </w:rPr>
              <w:fldChar w:fldCharType="begin"/>
            </w:r>
            <w:r w:rsidRPr="00813352">
              <w:rPr>
                <w:rFonts w:ascii="Arial Narrow" w:hAnsi="Arial Narrow"/>
                <w:webHidden/>
              </w:rPr>
              <w:instrText xml:space="preserve"> PAGEREF _Toc152261538 \h </w:instrText>
            </w:r>
            <w:r w:rsidRPr="00813352">
              <w:rPr>
                <w:rFonts w:ascii="Arial Narrow" w:hAnsi="Arial Narrow"/>
                <w:webHidden/>
              </w:rPr>
            </w:r>
            <w:r w:rsidRPr="00813352">
              <w:rPr>
                <w:rFonts w:ascii="Arial Narrow" w:hAnsi="Arial Narrow"/>
                <w:webHidden/>
              </w:rPr>
              <w:fldChar w:fldCharType="separate"/>
            </w:r>
            <w:r w:rsidR="0065056A" w:rsidRPr="00813352">
              <w:rPr>
                <w:rFonts w:ascii="Arial Narrow" w:hAnsi="Arial Narrow"/>
                <w:webHidden/>
              </w:rPr>
              <w:t>4</w:t>
            </w:r>
            <w:r w:rsidRPr="00813352">
              <w:rPr>
                <w:rFonts w:ascii="Arial Narrow" w:hAnsi="Arial Narrow"/>
                <w:webHidden/>
              </w:rPr>
              <w:fldChar w:fldCharType="end"/>
            </w:r>
          </w:hyperlink>
        </w:p>
        <w:p w14:paraId="72C1A959" w14:textId="3B0A0659" w:rsidR="007C40C6" w:rsidRPr="00813352" w:rsidRDefault="007C40C6">
          <w:pPr>
            <w:pStyle w:val="Obsah1"/>
            <w:rPr>
              <w:rFonts w:ascii="Arial Narrow" w:hAnsi="Arial Narrow" w:cstheme="minorBidi"/>
              <w:b w:val="0"/>
              <w:bCs w:val="0"/>
            </w:rPr>
          </w:pPr>
          <w:hyperlink w:anchor="_Toc152261539" w:history="1">
            <w:r w:rsidRPr="00670D28">
              <w:rPr>
                <w:rStyle w:val="Hypertextovprepojenie"/>
                <w:rFonts w:ascii="Arial Narrow" w:hAnsi="Arial Narrow" w:cstheme="minorHAnsi"/>
              </w:rPr>
              <w:t>3.</w:t>
            </w:r>
            <w:r w:rsidRPr="00813352">
              <w:rPr>
                <w:rFonts w:ascii="Arial Narrow" w:hAnsi="Arial Narrow" w:cstheme="minorBidi"/>
                <w:b w:val="0"/>
                <w:bCs w:val="0"/>
              </w:rPr>
              <w:tab/>
            </w:r>
            <w:r w:rsidRPr="00670D28">
              <w:rPr>
                <w:rStyle w:val="Hypertextovprepojenie"/>
                <w:rFonts w:ascii="Arial Narrow" w:hAnsi="Arial Narrow" w:cstheme="minorHAnsi"/>
              </w:rPr>
              <w:t>Zoznam oprávnených výdavkov</w:t>
            </w:r>
            <w:r w:rsidRPr="00813352">
              <w:rPr>
                <w:rFonts w:ascii="Arial Narrow" w:hAnsi="Arial Narrow"/>
                <w:webHidden/>
              </w:rPr>
              <w:tab/>
            </w:r>
            <w:r w:rsidRPr="00813352">
              <w:rPr>
                <w:rFonts w:ascii="Arial Narrow" w:hAnsi="Arial Narrow"/>
                <w:webHidden/>
              </w:rPr>
              <w:fldChar w:fldCharType="begin"/>
            </w:r>
            <w:r w:rsidRPr="00813352">
              <w:rPr>
                <w:rFonts w:ascii="Arial Narrow" w:hAnsi="Arial Narrow"/>
                <w:webHidden/>
              </w:rPr>
              <w:instrText xml:space="preserve"> PAGEREF _Toc152261539 \h </w:instrText>
            </w:r>
            <w:r w:rsidRPr="00813352">
              <w:rPr>
                <w:rFonts w:ascii="Arial Narrow" w:hAnsi="Arial Narrow"/>
                <w:webHidden/>
              </w:rPr>
            </w:r>
            <w:r w:rsidRPr="00813352">
              <w:rPr>
                <w:rFonts w:ascii="Arial Narrow" w:hAnsi="Arial Narrow"/>
                <w:webHidden/>
              </w:rPr>
              <w:fldChar w:fldCharType="separate"/>
            </w:r>
            <w:r w:rsidR="0065056A" w:rsidRPr="00813352">
              <w:rPr>
                <w:rFonts w:ascii="Arial Narrow" w:hAnsi="Arial Narrow"/>
                <w:webHidden/>
              </w:rPr>
              <w:t>4</w:t>
            </w:r>
            <w:r w:rsidRPr="00813352">
              <w:rPr>
                <w:rFonts w:ascii="Arial Narrow" w:hAnsi="Arial Narrow"/>
                <w:webHidden/>
              </w:rPr>
              <w:fldChar w:fldCharType="end"/>
            </w:r>
          </w:hyperlink>
        </w:p>
        <w:p w14:paraId="0A8AAFA0" w14:textId="0AA25CFA" w:rsidR="007C40C6" w:rsidRPr="00813352" w:rsidRDefault="007C40C6">
          <w:pPr>
            <w:pStyle w:val="Obsah1"/>
            <w:rPr>
              <w:rFonts w:ascii="Arial Narrow" w:hAnsi="Arial Narrow" w:cstheme="minorBidi"/>
              <w:b w:val="0"/>
              <w:bCs w:val="0"/>
            </w:rPr>
          </w:pPr>
          <w:hyperlink w:anchor="_Toc152261543" w:history="1">
            <w:r w:rsidRPr="00670D28">
              <w:rPr>
                <w:rStyle w:val="Hypertextovprepojenie"/>
                <w:rFonts w:ascii="Arial Narrow" w:hAnsi="Arial Narrow" w:cstheme="minorHAnsi"/>
              </w:rPr>
              <w:t>3.1.</w:t>
            </w:r>
            <w:r w:rsidRPr="00813352">
              <w:rPr>
                <w:rFonts w:ascii="Arial Narrow" w:hAnsi="Arial Narrow" w:cstheme="minorBidi"/>
                <w:b w:val="0"/>
                <w:bCs w:val="0"/>
              </w:rPr>
              <w:tab/>
            </w:r>
            <w:r w:rsidRPr="00670D28">
              <w:rPr>
                <w:rStyle w:val="Hypertextovprepojenie"/>
                <w:rFonts w:ascii="Arial Narrow" w:hAnsi="Arial Narrow" w:cstheme="minorHAnsi"/>
              </w:rPr>
              <w:t>Zoznam oprávnených výdavkov pri vybudovaní špecializovaných centier pre poruchy autistického spektra</w:t>
            </w:r>
            <w:r w:rsidRPr="00813352">
              <w:rPr>
                <w:rFonts w:ascii="Arial Narrow" w:hAnsi="Arial Narrow"/>
                <w:webHidden/>
              </w:rPr>
              <w:tab/>
            </w:r>
            <w:r w:rsidR="0065056A" w:rsidRPr="00813352">
              <w:rPr>
                <w:rFonts w:ascii="Arial Narrow" w:hAnsi="Arial Narrow"/>
                <w:webHidden/>
              </w:rPr>
              <w:tab/>
            </w:r>
            <w:r w:rsidRPr="00813352">
              <w:rPr>
                <w:rFonts w:ascii="Arial Narrow" w:hAnsi="Arial Narrow"/>
                <w:webHidden/>
              </w:rPr>
              <w:fldChar w:fldCharType="begin"/>
            </w:r>
            <w:r w:rsidRPr="00813352">
              <w:rPr>
                <w:rFonts w:ascii="Arial Narrow" w:hAnsi="Arial Narrow"/>
                <w:webHidden/>
              </w:rPr>
              <w:instrText xml:space="preserve"> PAGEREF _Toc152261543 \h </w:instrText>
            </w:r>
            <w:r w:rsidRPr="00813352">
              <w:rPr>
                <w:rFonts w:ascii="Arial Narrow" w:hAnsi="Arial Narrow"/>
                <w:webHidden/>
              </w:rPr>
            </w:r>
            <w:r w:rsidRPr="00813352">
              <w:rPr>
                <w:rFonts w:ascii="Arial Narrow" w:hAnsi="Arial Narrow"/>
                <w:webHidden/>
              </w:rPr>
              <w:fldChar w:fldCharType="separate"/>
            </w:r>
            <w:r w:rsidR="0065056A" w:rsidRPr="00813352">
              <w:rPr>
                <w:rFonts w:ascii="Arial Narrow" w:hAnsi="Arial Narrow"/>
                <w:webHidden/>
              </w:rPr>
              <w:t>4</w:t>
            </w:r>
            <w:r w:rsidRPr="00813352">
              <w:rPr>
                <w:rFonts w:ascii="Arial Narrow" w:hAnsi="Arial Narrow"/>
                <w:webHidden/>
              </w:rPr>
              <w:fldChar w:fldCharType="end"/>
            </w:r>
          </w:hyperlink>
        </w:p>
        <w:p w14:paraId="05803D02" w14:textId="11D591BB" w:rsidR="007C40C6" w:rsidRPr="00813352" w:rsidRDefault="007C40C6">
          <w:pPr>
            <w:pStyle w:val="Obsah1"/>
            <w:rPr>
              <w:rFonts w:ascii="Arial Narrow" w:hAnsi="Arial Narrow" w:cstheme="minorBidi"/>
              <w:b w:val="0"/>
              <w:bCs w:val="0"/>
            </w:rPr>
          </w:pPr>
          <w:hyperlink w:anchor="_Toc152261544" w:history="1">
            <w:r w:rsidRPr="00670D28">
              <w:rPr>
                <w:rStyle w:val="Hypertextovprepojenie"/>
                <w:rFonts w:ascii="Arial Narrow" w:hAnsi="Arial Narrow"/>
              </w:rPr>
              <w:t>3.2.</w:t>
            </w:r>
            <w:r w:rsidRPr="00813352">
              <w:rPr>
                <w:rFonts w:ascii="Arial Narrow" w:hAnsi="Arial Narrow" w:cstheme="minorBidi"/>
                <w:b w:val="0"/>
                <w:bCs w:val="0"/>
              </w:rPr>
              <w:tab/>
            </w:r>
            <w:r w:rsidRPr="00670D28">
              <w:rPr>
                <w:rStyle w:val="Hypertextovprepojenie"/>
                <w:rFonts w:ascii="Arial Narrow" w:hAnsi="Arial Narrow"/>
              </w:rPr>
              <w:t>Špecifikácia Minimálneho materiálno-technického vybavenia interiéru a exteriéru pri vybudovaní špecializovaných centier pre poruchy autistického spektra</w:t>
            </w:r>
            <w:r w:rsidRPr="00813352">
              <w:rPr>
                <w:rFonts w:ascii="Arial Narrow" w:hAnsi="Arial Narrow"/>
                <w:webHidden/>
              </w:rPr>
              <w:tab/>
            </w:r>
            <w:r w:rsidRPr="00813352">
              <w:rPr>
                <w:rFonts w:ascii="Arial Narrow" w:hAnsi="Arial Narrow"/>
                <w:webHidden/>
              </w:rPr>
              <w:fldChar w:fldCharType="begin"/>
            </w:r>
            <w:r w:rsidRPr="00813352">
              <w:rPr>
                <w:rFonts w:ascii="Arial Narrow" w:hAnsi="Arial Narrow"/>
                <w:webHidden/>
              </w:rPr>
              <w:instrText xml:space="preserve"> PAGEREF _Toc152261544 \h </w:instrText>
            </w:r>
            <w:r w:rsidRPr="00813352">
              <w:rPr>
                <w:rFonts w:ascii="Arial Narrow" w:hAnsi="Arial Narrow"/>
                <w:webHidden/>
              </w:rPr>
            </w:r>
            <w:r w:rsidRPr="00813352">
              <w:rPr>
                <w:rFonts w:ascii="Arial Narrow" w:hAnsi="Arial Narrow"/>
                <w:webHidden/>
              </w:rPr>
              <w:fldChar w:fldCharType="separate"/>
            </w:r>
            <w:r w:rsidR="0065056A" w:rsidRPr="00813352">
              <w:rPr>
                <w:rFonts w:ascii="Arial Narrow" w:hAnsi="Arial Narrow"/>
                <w:webHidden/>
              </w:rPr>
              <w:t>8</w:t>
            </w:r>
            <w:r w:rsidRPr="00813352">
              <w:rPr>
                <w:rFonts w:ascii="Arial Narrow" w:hAnsi="Arial Narrow"/>
                <w:webHidden/>
              </w:rPr>
              <w:fldChar w:fldCharType="end"/>
            </w:r>
          </w:hyperlink>
        </w:p>
        <w:p w14:paraId="23B12BD4" w14:textId="49445B2B" w:rsidR="007C40C6" w:rsidRPr="00813352" w:rsidRDefault="007C40C6">
          <w:pPr>
            <w:pStyle w:val="Obsah1"/>
            <w:rPr>
              <w:rFonts w:ascii="Arial Narrow" w:hAnsi="Arial Narrow" w:cstheme="minorBidi"/>
              <w:b w:val="0"/>
              <w:bCs w:val="0"/>
            </w:rPr>
          </w:pPr>
          <w:hyperlink w:anchor="_Toc152261545" w:history="1">
            <w:r w:rsidRPr="00670D28">
              <w:rPr>
                <w:rStyle w:val="Hypertextovprepojenie"/>
                <w:rFonts w:ascii="Arial Narrow" w:hAnsi="Arial Narrow"/>
                <w:u w:color="000000"/>
              </w:rPr>
              <w:t>4.</w:t>
            </w:r>
            <w:r w:rsidRPr="00813352">
              <w:rPr>
                <w:rFonts w:ascii="Arial Narrow" w:hAnsi="Arial Narrow" w:cstheme="minorBidi"/>
                <w:b w:val="0"/>
                <w:bCs w:val="0"/>
              </w:rPr>
              <w:tab/>
            </w:r>
            <w:r w:rsidRPr="00670D28">
              <w:rPr>
                <w:rStyle w:val="Hypertextovprepojenie"/>
                <w:rFonts w:ascii="Arial Narrow" w:hAnsi="Arial Narrow"/>
                <w:u w:color="000000"/>
              </w:rPr>
              <w:t>Zoznam neoprávnených výdavkov</w:t>
            </w:r>
            <w:r w:rsidRPr="00813352">
              <w:rPr>
                <w:rFonts w:ascii="Arial Narrow" w:hAnsi="Arial Narrow"/>
                <w:webHidden/>
              </w:rPr>
              <w:tab/>
            </w:r>
            <w:r w:rsidRPr="00813352">
              <w:rPr>
                <w:rFonts w:ascii="Arial Narrow" w:hAnsi="Arial Narrow"/>
                <w:webHidden/>
              </w:rPr>
              <w:fldChar w:fldCharType="begin"/>
            </w:r>
            <w:r w:rsidRPr="00813352">
              <w:rPr>
                <w:rFonts w:ascii="Arial Narrow" w:hAnsi="Arial Narrow"/>
                <w:webHidden/>
              </w:rPr>
              <w:instrText xml:space="preserve"> PAGEREF _Toc152261545 \h </w:instrText>
            </w:r>
            <w:r w:rsidRPr="00813352">
              <w:rPr>
                <w:rFonts w:ascii="Arial Narrow" w:hAnsi="Arial Narrow"/>
                <w:webHidden/>
              </w:rPr>
            </w:r>
            <w:r w:rsidRPr="00813352">
              <w:rPr>
                <w:rFonts w:ascii="Arial Narrow" w:hAnsi="Arial Narrow"/>
                <w:webHidden/>
              </w:rPr>
              <w:fldChar w:fldCharType="separate"/>
            </w:r>
            <w:r w:rsidR="0065056A" w:rsidRPr="00813352">
              <w:rPr>
                <w:rFonts w:ascii="Arial Narrow" w:hAnsi="Arial Narrow"/>
                <w:webHidden/>
              </w:rPr>
              <w:t>9</w:t>
            </w:r>
            <w:r w:rsidRPr="00813352">
              <w:rPr>
                <w:rFonts w:ascii="Arial Narrow" w:hAnsi="Arial Narrow"/>
                <w:webHidden/>
              </w:rPr>
              <w:fldChar w:fldCharType="end"/>
            </w:r>
          </w:hyperlink>
        </w:p>
        <w:p w14:paraId="5EEB1D09" w14:textId="5E6A6F37" w:rsidR="007C40C6" w:rsidRPr="00813352" w:rsidRDefault="007C40C6">
          <w:pPr>
            <w:pStyle w:val="Obsah1"/>
            <w:rPr>
              <w:rFonts w:ascii="Arial Narrow" w:hAnsi="Arial Narrow" w:cstheme="minorBidi"/>
              <w:b w:val="0"/>
              <w:bCs w:val="0"/>
            </w:rPr>
          </w:pPr>
          <w:hyperlink w:anchor="_Toc152261546" w:history="1">
            <w:r w:rsidRPr="00670D28">
              <w:rPr>
                <w:rStyle w:val="Hypertextovprepojenie"/>
                <w:rFonts w:ascii="Arial Narrow" w:hAnsi="Arial Narrow"/>
              </w:rPr>
              <w:t>5.</w:t>
            </w:r>
            <w:r w:rsidRPr="00813352">
              <w:rPr>
                <w:rFonts w:ascii="Arial Narrow" w:hAnsi="Arial Narrow" w:cstheme="minorBidi"/>
                <w:b w:val="0"/>
                <w:bCs w:val="0"/>
              </w:rPr>
              <w:tab/>
            </w:r>
            <w:r w:rsidRPr="00670D28">
              <w:rPr>
                <w:rStyle w:val="Hypertextovprepojenie"/>
                <w:rFonts w:ascii="Arial Narrow" w:hAnsi="Arial Narrow"/>
              </w:rPr>
              <w:t>Hospodárnosť výdavkov</w:t>
            </w:r>
            <w:r w:rsidRPr="00813352">
              <w:rPr>
                <w:rFonts w:ascii="Arial Narrow" w:hAnsi="Arial Narrow"/>
                <w:webHidden/>
              </w:rPr>
              <w:tab/>
            </w:r>
            <w:r w:rsidRPr="00813352">
              <w:rPr>
                <w:rFonts w:ascii="Arial Narrow" w:hAnsi="Arial Narrow"/>
                <w:webHidden/>
              </w:rPr>
              <w:fldChar w:fldCharType="begin"/>
            </w:r>
            <w:r w:rsidRPr="00813352">
              <w:rPr>
                <w:rFonts w:ascii="Arial Narrow" w:hAnsi="Arial Narrow"/>
                <w:webHidden/>
              </w:rPr>
              <w:instrText xml:space="preserve"> PAGEREF _Toc152261546 \h </w:instrText>
            </w:r>
            <w:r w:rsidRPr="00813352">
              <w:rPr>
                <w:rFonts w:ascii="Arial Narrow" w:hAnsi="Arial Narrow"/>
                <w:webHidden/>
              </w:rPr>
            </w:r>
            <w:r w:rsidRPr="00813352">
              <w:rPr>
                <w:rFonts w:ascii="Arial Narrow" w:hAnsi="Arial Narrow"/>
                <w:webHidden/>
              </w:rPr>
              <w:fldChar w:fldCharType="separate"/>
            </w:r>
            <w:r w:rsidR="0065056A" w:rsidRPr="00813352">
              <w:rPr>
                <w:rFonts w:ascii="Arial Narrow" w:hAnsi="Arial Narrow"/>
                <w:webHidden/>
              </w:rPr>
              <w:t>10</w:t>
            </w:r>
            <w:r w:rsidRPr="00813352">
              <w:rPr>
                <w:rFonts w:ascii="Arial Narrow" w:hAnsi="Arial Narrow"/>
                <w:webHidden/>
              </w:rPr>
              <w:fldChar w:fldCharType="end"/>
            </w:r>
          </w:hyperlink>
        </w:p>
        <w:p w14:paraId="77508576" w14:textId="1446F44F" w:rsidR="00966417" w:rsidRPr="00FB5FEE" w:rsidRDefault="00966417" w:rsidP="00966417">
          <w:pPr>
            <w:jc w:val="both"/>
            <w:rPr>
              <w:rFonts w:ascii="Arial Narrow" w:hAnsi="Arial Narrow" w:cstheme="minorHAnsi"/>
            </w:rPr>
          </w:pPr>
          <w:r w:rsidRPr="00FB5FEE">
            <w:rPr>
              <w:rFonts w:ascii="Arial Narrow" w:hAnsi="Arial Narrow" w:cstheme="minorHAnsi"/>
              <w:b/>
              <w:bCs/>
            </w:rPr>
            <w:fldChar w:fldCharType="end"/>
          </w:r>
        </w:p>
      </w:sdtContent>
    </w:sdt>
    <w:p w14:paraId="671CF6B4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5D313486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43B8F06A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28EBF664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7F5812AC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70D14119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26BB5C96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7CDBADBF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12A56EA0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6F91BBE0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44E172B7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17FAB784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085EFF0D" w14:textId="77777777" w:rsidR="00966417" w:rsidRPr="00FB5FEE" w:rsidRDefault="00966417" w:rsidP="00966417">
      <w:pPr>
        <w:jc w:val="both"/>
        <w:rPr>
          <w:rFonts w:ascii="Arial Narrow" w:hAnsi="Arial Narrow" w:cstheme="minorHAnsi"/>
          <w:b/>
          <w:bCs/>
        </w:rPr>
      </w:pPr>
    </w:p>
    <w:p w14:paraId="3688D4A7" w14:textId="25875E92" w:rsidR="00966417" w:rsidRPr="009A37D0" w:rsidRDefault="00966417" w:rsidP="00813352">
      <w:pPr>
        <w:pStyle w:val="Nadpis1"/>
        <w:numPr>
          <w:ilvl w:val="0"/>
          <w:numId w:val="1"/>
        </w:numPr>
        <w:spacing w:after="160"/>
        <w:ind w:left="357" w:hanging="357"/>
        <w:jc w:val="both"/>
      </w:pPr>
      <w:bookmarkStart w:id="0" w:name="_Toc152261529"/>
      <w:r w:rsidRPr="00FB5FEE">
        <w:rPr>
          <w:rFonts w:ascii="Arial Narrow" w:hAnsi="Arial Narrow" w:cstheme="minorHAnsi"/>
          <w:b/>
          <w:bCs/>
        </w:rPr>
        <w:lastRenderedPageBreak/>
        <w:t>Úvod</w:t>
      </w:r>
      <w:bookmarkEnd w:id="0"/>
    </w:p>
    <w:p w14:paraId="3A52D200" w14:textId="05348071" w:rsidR="00966417" w:rsidRDefault="00966417" w:rsidP="00813352">
      <w:pPr>
        <w:pStyle w:val="Odsekzoznamu"/>
        <w:spacing w:after="120"/>
        <w:ind w:left="0"/>
        <w:contextualSpacing w:val="0"/>
        <w:jc w:val="both"/>
        <w:rPr>
          <w:rStyle w:val="fontstyle01"/>
          <w:rFonts w:ascii="Arial Narrow" w:eastAsiaTheme="majorEastAsia" w:hAnsi="Arial Narrow" w:cstheme="minorHAnsi"/>
          <w:b/>
          <w:lang w:eastAsia="sk-SK"/>
        </w:rPr>
      </w:pPr>
      <w:r w:rsidRPr="000E2F00">
        <w:rPr>
          <w:rStyle w:val="fontstyle01"/>
          <w:rFonts w:ascii="Arial Narrow" w:hAnsi="Arial Narrow" w:cstheme="minorHAnsi"/>
        </w:rPr>
        <w:t>Cieľom pravidiel oprávnenosti výdavkov pre Plán obnovy a odolnosti (ďalej aj „pravidlá oprávnenosti výdavkov“/„pravidlá</w:t>
      </w:r>
      <w:r w:rsidRPr="000E2F00">
        <w:rPr>
          <w:rFonts w:ascii="Arial Narrow" w:hAnsi="Arial Narrow" w:cstheme="minorHAnsi"/>
          <w:color w:val="000000"/>
        </w:rPr>
        <w:t xml:space="preserve"> </w:t>
      </w:r>
      <w:r w:rsidRPr="000E2F00">
        <w:rPr>
          <w:rStyle w:val="fontstyle01"/>
          <w:rFonts w:ascii="Arial Narrow" w:hAnsi="Arial Narrow" w:cstheme="minorHAnsi"/>
        </w:rPr>
        <w:t xml:space="preserve">OV“) je špecifikovať oprávnené výdavky a pravidlá oprávnenosti výdavkov pre </w:t>
      </w:r>
      <w:r w:rsidR="000E2F00" w:rsidRPr="000E2F00">
        <w:rPr>
          <w:rStyle w:val="fontstyle01"/>
          <w:rFonts w:ascii="Arial Narrow" w:hAnsi="Arial Narrow" w:cstheme="minorHAnsi"/>
        </w:rPr>
        <w:t>Pri</w:t>
      </w:r>
      <w:r w:rsidR="00670D28">
        <w:rPr>
          <w:rStyle w:val="fontstyle01"/>
          <w:rFonts w:ascii="Arial Narrow" w:hAnsi="Arial Narrow" w:cstheme="minorHAnsi"/>
        </w:rPr>
        <w:t>ame</w:t>
      </w:r>
      <w:r w:rsidR="000E2F00" w:rsidRPr="000E2F00">
        <w:rPr>
          <w:rStyle w:val="fontstyle01"/>
          <w:rFonts w:ascii="Arial Narrow" w:hAnsi="Arial Narrow" w:cstheme="minorHAnsi"/>
        </w:rPr>
        <w:t xml:space="preserve"> vyzvanie s kódom 12I03-21-P56 s názvom „</w:t>
      </w:r>
      <w:r w:rsidR="000E2F00" w:rsidRPr="000E2F00">
        <w:rPr>
          <w:rFonts w:ascii="Arial Narrow" w:hAnsi="Arial Narrow" w:cs="Arial"/>
          <w:b/>
          <w:bCs/>
          <w:color w:val="000000"/>
        </w:rPr>
        <w:t>Vybudovanie nového špecializovaného centra pre poruchy autistického spektra – Univerzitná nemocnica L. Pasteura Košice</w:t>
      </w:r>
      <w:r w:rsidR="000E2F00" w:rsidRPr="000E2F00">
        <w:rPr>
          <w:rStyle w:val="fontstyle01"/>
          <w:rFonts w:ascii="Arial Narrow" w:hAnsi="Arial Narrow" w:cstheme="minorHAnsi"/>
        </w:rPr>
        <w:t xml:space="preserve">“ v rámci </w:t>
      </w:r>
      <w:r w:rsidRPr="000E2F00">
        <w:rPr>
          <w:rStyle w:val="fontstyle01"/>
          <w:rFonts w:ascii="Arial Narrow" w:hAnsi="Arial Narrow" w:cstheme="minorHAnsi"/>
        </w:rPr>
        <w:t>Komponent</w:t>
      </w:r>
      <w:r w:rsidR="000E2F00" w:rsidRPr="000E2F00">
        <w:rPr>
          <w:rStyle w:val="fontstyle01"/>
          <w:rFonts w:ascii="Arial Narrow" w:hAnsi="Arial Narrow" w:cstheme="minorHAnsi"/>
        </w:rPr>
        <w:t>u</w:t>
      </w:r>
      <w:r w:rsidRPr="000E2F00">
        <w:rPr>
          <w:rStyle w:val="fontstyle01"/>
          <w:rFonts w:ascii="Arial Narrow" w:hAnsi="Arial Narrow" w:cstheme="minorHAnsi"/>
        </w:rPr>
        <w:t>: 12_</w:t>
      </w:r>
      <w:r w:rsidR="000E2F00" w:rsidRPr="000E2F00">
        <w:rPr>
          <w:rFonts w:ascii="Arial Narrow" w:eastAsia="Times New Roman" w:hAnsi="Arial Narrow" w:cs="Arial"/>
          <w:lang w:eastAsia="sk-SK"/>
        </w:rPr>
        <w:t xml:space="preserve"> Humánna, moderná a dostupná starostlivosť o duševné zdravie</w:t>
      </w:r>
      <w:r w:rsidRPr="000E2F00">
        <w:rPr>
          <w:rFonts w:ascii="Arial Narrow" w:hAnsi="Arial Narrow" w:cstheme="minorHAnsi"/>
          <w:color w:val="000000"/>
        </w:rPr>
        <w:t xml:space="preserve">: </w:t>
      </w:r>
      <w:r w:rsidRPr="000E2F00">
        <w:rPr>
          <w:rStyle w:val="fontstyle01"/>
          <w:rFonts w:ascii="Arial Narrow" w:hAnsi="Arial Narrow" w:cstheme="minorHAnsi"/>
        </w:rPr>
        <w:t xml:space="preserve">Investícia </w:t>
      </w:r>
      <w:r w:rsidR="000E2F00" w:rsidRPr="000E2F00">
        <w:rPr>
          <w:rStyle w:val="fontstyle01"/>
          <w:rFonts w:ascii="Arial Narrow" w:hAnsi="Arial Narrow" w:cstheme="minorHAnsi"/>
        </w:rPr>
        <w:t>3</w:t>
      </w:r>
      <w:r w:rsidRPr="000E2F00">
        <w:rPr>
          <w:rStyle w:val="fontstyle01"/>
          <w:rFonts w:ascii="Arial Narrow" w:hAnsi="Arial Narrow" w:cstheme="minorHAnsi"/>
        </w:rPr>
        <w:t>_</w:t>
      </w:r>
      <w:r w:rsidR="000E2F00" w:rsidRPr="000E2F00">
        <w:rPr>
          <w:rFonts w:ascii="Arial Narrow" w:eastAsia="Times New Roman" w:hAnsi="Arial Narrow" w:cs="Arial"/>
          <w:lang w:eastAsia="sk-SK"/>
        </w:rPr>
        <w:t xml:space="preserve"> Budovanie komunitných centier duševnej starostlivosti</w:t>
      </w:r>
      <w:r w:rsidR="00670D28">
        <w:rPr>
          <w:rFonts w:ascii="Arial Narrow" w:eastAsia="Times New Roman" w:hAnsi="Arial Narrow" w:cs="Arial"/>
          <w:lang w:eastAsia="sk-SK"/>
        </w:rPr>
        <w:t xml:space="preserve"> (ďalej len „priame vyzvanie“)</w:t>
      </w:r>
      <w:r w:rsidRPr="000E2F00">
        <w:rPr>
          <w:rStyle w:val="fontstyle01"/>
          <w:rFonts w:ascii="Arial Narrow" w:hAnsi="Arial Narrow" w:cstheme="minorHAnsi"/>
          <w:b/>
        </w:rPr>
        <w:t>.</w:t>
      </w:r>
    </w:p>
    <w:p w14:paraId="74ABC5F3" w14:textId="4A302E37" w:rsidR="00966417" w:rsidRDefault="00966417" w:rsidP="00813352">
      <w:pPr>
        <w:pStyle w:val="Odsekzoznamu"/>
        <w:spacing w:after="120"/>
        <w:ind w:left="0"/>
        <w:contextualSpacing w:val="0"/>
        <w:jc w:val="both"/>
        <w:rPr>
          <w:rStyle w:val="fontstyle01"/>
          <w:rFonts w:ascii="Arial Narrow" w:eastAsiaTheme="majorEastAsia" w:hAnsi="Arial Narrow" w:cstheme="minorHAnsi"/>
          <w:b/>
          <w:lang w:eastAsia="sk-SK"/>
        </w:rPr>
      </w:pPr>
      <w:r w:rsidRPr="000E2F00">
        <w:rPr>
          <w:rFonts w:ascii="Arial Narrow" w:hAnsi="Arial Narrow"/>
        </w:rPr>
        <w:t>Všetky výdavky musia byť riadne zdokumentované a preukázané z hľadiska hospodárnosti, efektívnosti, účinnosti a účelnosti. Ku každému zúčtovaniu, resp. žiadosti o platbu sú predkladané účtovné doklady preukazujúce vznik a úhradu výdavku, ako aj ostatnú podpornú dokumentáciu, resp. jej doplnenie na základe písomného vyžiadania vykonávateľa v súlade s finančnou kontrolou</w:t>
      </w:r>
      <w:r w:rsidR="000E2F00" w:rsidRPr="000E2F00">
        <w:rPr>
          <w:rFonts w:ascii="Arial Narrow" w:hAnsi="Arial Narrow"/>
        </w:rPr>
        <w:t xml:space="preserve"> v zmysle zákona 357/2015 Z. z. o  finančnej kontrole a audite a o zmene a doplnení niektorých zákonov</w:t>
      </w:r>
      <w:r w:rsidRPr="000E2F00">
        <w:rPr>
          <w:rFonts w:ascii="Arial Narrow" w:hAnsi="Arial Narrow"/>
        </w:rPr>
        <w:t>.</w:t>
      </w:r>
    </w:p>
    <w:p w14:paraId="7CD5E00D" w14:textId="2FDD3FDF" w:rsidR="00966417" w:rsidRPr="00FB5FEE" w:rsidRDefault="00966417" w:rsidP="0025127C">
      <w:pPr>
        <w:pStyle w:val="Odsekzoznamu"/>
        <w:spacing w:after="360"/>
        <w:ind w:left="0"/>
        <w:jc w:val="both"/>
        <w:rPr>
          <w:rStyle w:val="fontstyle01"/>
          <w:rFonts w:ascii="Arial Narrow" w:hAnsi="Arial Narrow" w:cstheme="minorHAnsi"/>
        </w:rPr>
      </w:pPr>
      <w:r w:rsidRPr="00FB5FEE">
        <w:rPr>
          <w:rStyle w:val="fontstyle01"/>
          <w:rFonts w:ascii="Arial Narrow" w:hAnsi="Arial Narrow" w:cstheme="minorHAnsi"/>
        </w:rPr>
        <w:t xml:space="preserve">Ustanovenia týchto pravidiel OV sú pre </w:t>
      </w:r>
      <w:r w:rsidR="000B426F">
        <w:rPr>
          <w:rStyle w:val="fontstyle01"/>
          <w:rFonts w:ascii="Arial Narrow" w:hAnsi="Arial Narrow" w:cstheme="minorHAnsi"/>
        </w:rPr>
        <w:t>prijímateľa</w:t>
      </w:r>
      <w:r w:rsidRPr="00FB5FEE">
        <w:rPr>
          <w:rStyle w:val="fontstyle01"/>
          <w:rFonts w:ascii="Arial Narrow" w:hAnsi="Arial Narrow" w:cstheme="minorHAnsi"/>
        </w:rPr>
        <w:t xml:space="preserve"> záväzné, pokiaľ </w:t>
      </w:r>
      <w:r w:rsidR="000B426F">
        <w:rPr>
          <w:rStyle w:val="fontstyle01"/>
          <w:rFonts w:ascii="Arial Narrow" w:hAnsi="Arial Narrow" w:cstheme="minorHAnsi"/>
        </w:rPr>
        <w:t>priame vyzvanie</w:t>
      </w:r>
      <w:r w:rsidRPr="00FB5FEE">
        <w:rPr>
          <w:rStyle w:val="fontstyle01"/>
          <w:rFonts w:ascii="Arial Narrow" w:hAnsi="Arial Narrow" w:cstheme="minorHAnsi"/>
        </w:rPr>
        <w:t>, resp. príslušné dokumenty</w:t>
      </w:r>
      <w:r w:rsidR="00670D28">
        <w:rPr>
          <w:rStyle w:val="fontstyle01"/>
          <w:rFonts w:ascii="Arial Narrow" w:hAnsi="Arial Narrow" w:cstheme="minorHAnsi"/>
        </w:rPr>
        <w:t xml:space="preserve"> k priamemu vyzvaniu</w:t>
      </w:r>
      <w:r w:rsidRPr="00FB5FEE">
        <w:rPr>
          <w:rStyle w:val="fontstyle01"/>
          <w:rFonts w:ascii="Arial Narrow" w:hAnsi="Arial Narrow" w:cstheme="minorHAnsi"/>
        </w:rPr>
        <w:t xml:space="preserve"> neustanovujú inak. Pravidlá OV nenahrádzajú žiadne ustanovenia dohodnuté</w:t>
      </w:r>
      <w:r w:rsidRPr="00FB5FEE">
        <w:rPr>
          <w:rFonts w:ascii="Arial Narrow" w:hAnsi="Arial Narrow" w:cstheme="minorHAnsi"/>
          <w:color w:val="000000"/>
        </w:rPr>
        <w:t xml:space="preserve"> </w:t>
      </w:r>
      <w:r w:rsidRPr="00FB5FEE">
        <w:rPr>
          <w:rStyle w:val="fontstyle01"/>
          <w:rFonts w:ascii="Arial Narrow" w:hAnsi="Arial Narrow" w:cstheme="minorHAnsi"/>
        </w:rPr>
        <w:t xml:space="preserve">medzi Vykonávateľom pre </w:t>
      </w:r>
      <w:r>
        <w:rPr>
          <w:rStyle w:val="fontstyle01"/>
          <w:rFonts w:ascii="Arial Narrow" w:hAnsi="Arial Narrow" w:cstheme="minorHAnsi"/>
        </w:rPr>
        <w:t>Plán obnovy a odolnosti</w:t>
      </w:r>
      <w:r w:rsidRPr="00FB5FEE">
        <w:rPr>
          <w:rStyle w:val="fontstyle01"/>
          <w:rFonts w:ascii="Arial Narrow" w:hAnsi="Arial Narrow" w:cstheme="minorHAnsi"/>
        </w:rPr>
        <w:t xml:space="preserve"> a prijímateľom v zmluve o poskytnutí mechanizmu, len ich dopĺňajú, prípadne vysvetľujú.</w:t>
      </w:r>
      <w:r w:rsidRPr="00FB5FEE">
        <w:rPr>
          <w:rFonts w:ascii="Arial Narrow" w:hAnsi="Arial Narrow" w:cstheme="minorHAnsi"/>
          <w:color w:val="000000"/>
        </w:rPr>
        <w:t xml:space="preserve"> </w:t>
      </w:r>
      <w:r w:rsidRPr="00FB5FEE">
        <w:rPr>
          <w:rStyle w:val="fontstyle01"/>
          <w:rFonts w:ascii="Arial Narrow" w:hAnsi="Arial Narrow" w:cstheme="minorHAnsi"/>
        </w:rPr>
        <w:t xml:space="preserve">Zároveň nenahrádzajú iné záväzné dokumenty súvisiace s prípravou a realizáciou projektov </w:t>
      </w:r>
      <w:r>
        <w:rPr>
          <w:rStyle w:val="fontstyle01"/>
          <w:rFonts w:ascii="Arial Narrow" w:hAnsi="Arial Narrow" w:cstheme="minorHAnsi"/>
        </w:rPr>
        <w:t>Plánu obnovy a odolnosti</w:t>
      </w:r>
      <w:r w:rsidRPr="00FB5FEE">
        <w:rPr>
          <w:rStyle w:val="fontstyle01"/>
          <w:rFonts w:ascii="Arial Narrow" w:hAnsi="Arial Narrow" w:cstheme="minorHAnsi"/>
        </w:rPr>
        <w:t>.</w:t>
      </w:r>
      <w:r w:rsidRPr="00FB5FEE">
        <w:rPr>
          <w:rFonts w:ascii="Arial Narrow" w:hAnsi="Arial Narrow" w:cstheme="minorHAnsi"/>
          <w:color w:val="000000"/>
        </w:rPr>
        <w:t xml:space="preserve"> </w:t>
      </w:r>
      <w:r w:rsidRPr="00FB5FEE">
        <w:rPr>
          <w:rStyle w:val="fontstyle01"/>
          <w:rFonts w:ascii="Arial Narrow" w:hAnsi="Arial Narrow" w:cstheme="minorHAnsi"/>
        </w:rPr>
        <w:t xml:space="preserve">V pravidlách OV sú uvádzané odkazy na legislatívu SR a EÚ. </w:t>
      </w:r>
    </w:p>
    <w:p w14:paraId="339D4B69" w14:textId="77777777" w:rsidR="00966417" w:rsidRPr="00FB5FEE" w:rsidRDefault="00966417" w:rsidP="0025127C">
      <w:pPr>
        <w:pStyle w:val="Nadpis1"/>
        <w:numPr>
          <w:ilvl w:val="0"/>
          <w:numId w:val="1"/>
        </w:numPr>
        <w:spacing w:after="160"/>
        <w:ind w:left="357" w:hanging="357"/>
        <w:jc w:val="both"/>
        <w:rPr>
          <w:rFonts w:ascii="Arial Narrow" w:hAnsi="Arial Narrow" w:cstheme="minorHAnsi"/>
          <w:b/>
          <w:bCs/>
        </w:rPr>
      </w:pPr>
      <w:bookmarkStart w:id="1" w:name="_Toc152261530"/>
      <w:r w:rsidRPr="00FB5FEE">
        <w:rPr>
          <w:rFonts w:ascii="Arial Narrow" w:hAnsi="Arial Narrow" w:cstheme="minorHAnsi"/>
          <w:b/>
          <w:bCs/>
        </w:rPr>
        <w:t>Oprávnenosť výdavkov realizácie projektu</w:t>
      </w:r>
      <w:bookmarkEnd w:id="1"/>
    </w:p>
    <w:p w14:paraId="01C42DF9" w14:textId="77777777" w:rsidR="00CF1E30" w:rsidRPr="00F463E7" w:rsidRDefault="00E75E18" w:rsidP="00813352">
      <w:pPr>
        <w:keepNext/>
        <w:keepLines/>
        <w:spacing w:after="160"/>
        <w:jc w:val="both"/>
        <w:outlineLvl w:val="0"/>
        <w:rPr>
          <w:rFonts w:ascii="Arial Narrow" w:hAnsi="Arial Narrow" w:cstheme="minorHAnsi"/>
          <w:color w:val="000000"/>
        </w:rPr>
      </w:pPr>
      <w:r w:rsidRPr="00CF1E30">
        <w:rPr>
          <w:rStyle w:val="fontstyle01"/>
          <w:rFonts w:ascii="Arial Narrow" w:hAnsi="Arial Narrow" w:cstheme="minorHAnsi"/>
        </w:rPr>
        <w:t>Pravidlá oprávnenosti výdavkov sú stanovené na vnútroštátnej úrovni v súlade s Nariadením Európskeho parlamentu a Rady (EÚ) 2021/241 z 12. februára 2021, ktorým sa zriaďuje Mechanizmus na podporu obnovy a odolnosti s ohľadom na platnú národnú legislatívu, najmä zákon o rozpočtových pravidlách, zákon o účtovníctve a zákon o rozpočtových pravidlách územnej samosprávy.</w:t>
      </w:r>
      <w:r>
        <w:t xml:space="preserve"> </w:t>
      </w:r>
    </w:p>
    <w:p w14:paraId="447799B1" w14:textId="77777777" w:rsidR="00966417" w:rsidRPr="00941CEA" w:rsidRDefault="00966417" w:rsidP="00966417">
      <w:pPr>
        <w:pStyle w:val="Odsekzoznamu"/>
        <w:keepNext/>
        <w:keepLines/>
        <w:numPr>
          <w:ilvl w:val="0"/>
          <w:numId w:val="8"/>
        </w:numPr>
        <w:spacing w:before="240" w:after="0"/>
        <w:contextualSpacing w:val="0"/>
        <w:jc w:val="both"/>
        <w:outlineLvl w:val="0"/>
        <w:rPr>
          <w:rFonts w:ascii="Arial Narrow" w:eastAsiaTheme="majorEastAsia" w:hAnsi="Arial Narrow" w:cstheme="majorBidi"/>
          <w:b/>
          <w:vanish/>
          <w:color w:val="2E74B5" w:themeColor="accent1" w:themeShade="BF"/>
          <w:sz w:val="28"/>
          <w:szCs w:val="32"/>
        </w:rPr>
      </w:pPr>
      <w:bookmarkStart w:id="2" w:name="_Toc110526640"/>
      <w:bookmarkStart w:id="3" w:name="_Toc152261531"/>
      <w:bookmarkEnd w:id="2"/>
      <w:bookmarkEnd w:id="3"/>
    </w:p>
    <w:p w14:paraId="3B4FE901" w14:textId="77777777" w:rsidR="00966417" w:rsidRPr="00941CEA" w:rsidRDefault="00966417" w:rsidP="00966417">
      <w:pPr>
        <w:pStyle w:val="Odsekzoznamu"/>
        <w:keepNext/>
        <w:keepLines/>
        <w:numPr>
          <w:ilvl w:val="0"/>
          <w:numId w:val="8"/>
        </w:numPr>
        <w:spacing w:before="240" w:after="0"/>
        <w:contextualSpacing w:val="0"/>
        <w:jc w:val="both"/>
        <w:outlineLvl w:val="0"/>
        <w:rPr>
          <w:rFonts w:ascii="Arial Narrow" w:eastAsiaTheme="majorEastAsia" w:hAnsi="Arial Narrow" w:cstheme="majorBidi"/>
          <w:b/>
          <w:vanish/>
          <w:color w:val="2E74B5" w:themeColor="accent1" w:themeShade="BF"/>
          <w:sz w:val="28"/>
          <w:szCs w:val="32"/>
        </w:rPr>
      </w:pPr>
      <w:bookmarkStart w:id="4" w:name="_Toc110526641"/>
      <w:bookmarkStart w:id="5" w:name="_Toc152261532"/>
      <w:bookmarkEnd w:id="4"/>
      <w:bookmarkEnd w:id="5"/>
    </w:p>
    <w:p w14:paraId="03AA8CB4" w14:textId="77777777" w:rsidR="00966417" w:rsidRDefault="00966417" w:rsidP="00813352">
      <w:pPr>
        <w:pStyle w:val="Nadpis1"/>
        <w:numPr>
          <w:ilvl w:val="1"/>
          <w:numId w:val="8"/>
        </w:numPr>
        <w:spacing w:before="0"/>
        <w:ind w:left="431" w:hanging="431"/>
        <w:jc w:val="both"/>
        <w:rPr>
          <w:rFonts w:ascii="Arial Narrow" w:hAnsi="Arial Narrow"/>
          <w:b/>
          <w:sz w:val="28"/>
        </w:rPr>
      </w:pPr>
      <w:bookmarkStart w:id="6" w:name="_Toc152261533"/>
      <w:r w:rsidRPr="009A37D0">
        <w:rPr>
          <w:rFonts w:ascii="Arial Narrow" w:hAnsi="Arial Narrow"/>
          <w:b/>
          <w:sz w:val="28"/>
        </w:rPr>
        <w:t>Vecná oprávnenosť výdavkov</w:t>
      </w:r>
      <w:bookmarkEnd w:id="6"/>
    </w:p>
    <w:p w14:paraId="0685EA72" w14:textId="77777777" w:rsidR="00855B57" w:rsidRPr="00A03DA5" w:rsidRDefault="00E75E18" w:rsidP="003038EE">
      <w:pPr>
        <w:spacing w:after="0"/>
        <w:jc w:val="both"/>
        <w:rPr>
          <w:rStyle w:val="fontstyle01"/>
          <w:rFonts w:ascii="Arial Narrow" w:hAnsi="Arial Narrow" w:cstheme="minorHAnsi"/>
        </w:rPr>
      </w:pPr>
      <w:r w:rsidRPr="00855B57">
        <w:rPr>
          <w:rStyle w:val="fontstyle01"/>
          <w:rFonts w:ascii="Arial Narrow" w:hAnsi="Arial Narrow" w:cstheme="minorHAnsi"/>
        </w:rPr>
        <w:t xml:space="preserve">Z vecného hľadiska musí výdavok spĺňať nasledujúce podmienky: </w:t>
      </w:r>
    </w:p>
    <w:p w14:paraId="54A34D87" w14:textId="6E6BF4BF" w:rsidR="00855B57" w:rsidRPr="00855B57" w:rsidRDefault="00855B57" w:rsidP="00855B57">
      <w:pPr>
        <w:pStyle w:val="Odsekzoznamu"/>
        <w:numPr>
          <w:ilvl w:val="0"/>
          <w:numId w:val="23"/>
        </w:numPr>
        <w:spacing w:after="0"/>
        <w:jc w:val="both"/>
        <w:rPr>
          <w:rStyle w:val="fontstyle01"/>
          <w:rFonts w:ascii="Arial Narrow" w:hAnsi="Arial Narrow" w:cstheme="minorHAnsi"/>
        </w:rPr>
      </w:pPr>
      <w:r w:rsidRPr="00855B57">
        <w:rPr>
          <w:rStyle w:val="fontstyle01"/>
          <w:rFonts w:ascii="Arial Narrow" w:hAnsi="Arial Narrow" w:cstheme="minorHAnsi"/>
        </w:rPr>
        <w:t>výdavok je v súlade s platnými všeobecne záväznými právnymi predpismi (napr. zákon o rozpočtových pravidlách, zákon o verejnom obstarávaní, zákon o štátnej pomoci, zákon o DPH, zákon o účtovníctve, zákon o finančnej kontrole a audite, zákon o správe majetku štátu);</w:t>
      </w:r>
    </w:p>
    <w:p w14:paraId="7045F39D" w14:textId="72477B02" w:rsidR="00855B57" w:rsidRDefault="00855B57" w:rsidP="00855B57">
      <w:pPr>
        <w:pStyle w:val="Odsekzoznamu"/>
        <w:numPr>
          <w:ilvl w:val="0"/>
          <w:numId w:val="23"/>
        </w:numPr>
        <w:spacing w:after="0"/>
        <w:jc w:val="both"/>
        <w:rPr>
          <w:rStyle w:val="fontstyle01"/>
          <w:rFonts w:ascii="Arial Narrow" w:hAnsi="Arial Narrow" w:cstheme="minorHAnsi"/>
        </w:rPr>
      </w:pPr>
      <w:r w:rsidRPr="00855B57">
        <w:rPr>
          <w:rStyle w:val="fontstyle01"/>
          <w:rFonts w:ascii="Arial Narrow" w:hAnsi="Arial Narrow" w:cstheme="minorHAnsi"/>
        </w:rPr>
        <w:t xml:space="preserve">výdavok je vynaložený na projekt (existencia priameho spojenia s projektom) schváleného vládou SR </w:t>
      </w:r>
      <w:r w:rsidRPr="00813352">
        <w:rPr>
          <w:rFonts w:ascii="Arial Narrow" w:eastAsia="Times New Roman" w:hAnsi="Arial Narrow" w:cs="Times New Roman"/>
          <w:lang w:eastAsia="zh-CN"/>
        </w:rPr>
        <w:t xml:space="preserve">uznesením vlády č. 30/2026 zo dňa 21. januára 2026 </w:t>
      </w:r>
      <w:r w:rsidRPr="00855B57">
        <w:rPr>
          <w:rStyle w:val="fontstyle01"/>
          <w:rFonts w:ascii="Arial Narrow" w:hAnsi="Arial Narrow" w:cstheme="minorHAnsi"/>
        </w:rPr>
        <w:t>a realizovaný v zmysle podmienok priameho vyzvania;</w:t>
      </w:r>
    </w:p>
    <w:p w14:paraId="75F88633" w14:textId="645379DD" w:rsidR="009A1F36" w:rsidRDefault="009A1F36" w:rsidP="00855B57">
      <w:pPr>
        <w:pStyle w:val="Odsekzoznamu"/>
        <w:numPr>
          <w:ilvl w:val="0"/>
          <w:numId w:val="23"/>
        </w:numPr>
        <w:spacing w:after="0"/>
        <w:jc w:val="both"/>
        <w:rPr>
          <w:rStyle w:val="fontstyle01"/>
          <w:rFonts w:ascii="Arial Narrow" w:hAnsi="Arial Narrow" w:cstheme="minorHAnsi"/>
        </w:rPr>
      </w:pPr>
      <w:r w:rsidRPr="00F463E7">
        <w:rPr>
          <w:rStyle w:val="fontstyle01"/>
          <w:rFonts w:ascii="Arial Narrow" w:hAnsi="Arial Narrow" w:cstheme="minorHAnsi"/>
        </w:rPr>
        <w:t xml:space="preserve">výdavky sú vynaložené v súlade s pravidlami </w:t>
      </w:r>
      <w:r>
        <w:rPr>
          <w:rStyle w:val="fontstyle01"/>
          <w:rFonts w:ascii="Arial Narrow" w:hAnsi="Arial Narrow" w:cstheme="minorHAnsi"/>
        </w:rPr>
        <w:t>systému implementácia Plánu obnovy a odolnosti SR</w:t>
      </w:r>
      <w:r w:rsidRPr="00F463E7">
        <w:rPr>
          <w:rStyle w:val="fontstyle01"/>
          <w:rFonts w:ascii="Arial Narrow" w:hAnsi="Arial Narrow" w:cstheme="minorHAnsi"/>
        </w:rPr>
        <w:t xml:space="preserve"> na oprávnené aktivity, v súlade s obsahovou stránkou projektu, zodpovedajú časovej následnosti aktivít projektu, sú plne v súlade s cieľmi projektu a prispievajú k dosiahnutiu plánovaných cieľov projektu;</w:t>
      </w:r>
    </w:p>
    <w:p w14:paraId="5B76547A" w14:textId="4259D564" w:rsidR="009A1F36" w:rsidRDefault="009A1F36" w:rsidP="00855B57">
      <w:pPr>
        <w:pStyle w:val="Odsekzoznamu"/>
        <w:numPr>
          <w:ilvl w:val="0"/>
          <w:numId w:val="23"/>
        </w:numPr>
        <w:spacing w:after="0"/>
        <w:jc w:val="both"/>
        <w:rPr>
          <w:rStyle w:val="fontstyle01"/>
          <w:rFonts w:ascii="Arial Narrow" w:hAnsi="Arial Narrow" w:cstheme="minorHAnsi"/>
        </w:rPr>
      </w:pPr>
      <w:r w:rsidRPr="00F463E7">
        <w:rPr>
          <w:rStyle w:val="fontstyle01"/>
          <w:rFonts w:ascii="Arial Narrow" w:hAnsi="Arial Narrow" w:cstheme="minorHAnsi"/>
        </w:rPr>
        <w:t xml:space="preserve">výdavok je primeraný, t. j. zodpovedá obvyklým cenám v danom mieste a čase a zodpovedá potrebám projektu (vykonávateľ je oprávnený posudzovať časový a územný aspekt výdavku vo vzťahu k jednotlivým vykonávaným procesom (napr. pri kontrole </w:t>
      </w:r>
      <w:r w:rsidR="002B53D1">
        <w:rPr>
          <w:rStyle w:val="fontstyle01"/>
          <w:rFonts w:ascii="Arial Narrow" w:hAnsi="Arial Narrow" w:cstheme="minorHAnsi"/>
        </w:rPr>
        <w:t>verejného obstarávania</w:t>
      </w:r>
      <w:r>
        <w:rPr>
          <w:rStyle w:val="fontstyle01"/>
          <w:rFonts w:ascii="Arial Narrow" w:hAnsi="Arial Narrow" w:cstheme="minorHAnsi"/>
        </w:rPr>
        <w:t>, resp. finančnej kontrole Žiadosti o</w:t>
      </w:r>
      <w:r w:rsidR="002B53D1">
        <w:rPr>
          <w:rStyle w:val="fontstyle01"/>
          <w:rFonts w:ascii="Arial Narrow" w:hAnsi="Arial Narrow" w:cstheme="minorHAnsi"/>
        </w:rPr>
        <w:t> </w:t>
      </w:r>
      <w:r>
        <w:rPr>
          <w:rStyle w:val="fontstyle01"/>
          <w:rFonts w:ascii="Arial Narrow" w:hAnsi="Arial Narrow" w:cstheme="minorHAnsi"/>
        </w:rPr>
        <w:t>platbu</w:t>
      </w:r>
      <w:r w:rsidR="002B53D1">
        <w:rPr>
          <w:rStyle w:val="fontstyle01"/>
          <w:rFonts w:ascii="Arial Narrow" w:hAnsi="Arial Narrow" w:cstheme="minorHAnsi"/>
        </w:rPr>
        <w:t>, finančnej kontrole vykonávanej na mieste</w:t>
      </w:r>
      <w:r w:rsidRPr="00F463E7">
        <w:rPr>
          <w:rStyle w:val="fontstyle01"/>
          <w:rFonts w:ascii="Arial Narrow" w:hAnsi="Arial Narrow" w:cstheme="minorHAnsi"/>
        </w:rPr>
        <w:t>);</w:t>
      </w:r>
    </w:p>
    <w:p w14:paraId="0C30701B" w14:textId="75C97D0E" w:rsidR="009A1F36" w:rsidRDefault="009A1F36" w:rsidP="00855B57">
      <w:pPr>
        <w:pStyle w:val="Odsekzoznamu"/>
        <w:numPr>
          <w:ilvl w:val="0"/>
          <w:numId w:val="23"/>
        </w:numPr>
        <w:spacing w:after="0"/>
        <w:jc w:val="both"/>
        <w:rPr>
          <w:rStyle w:val="fontstyle01"/>
          <w:rFonts w:ascii="Arial Narrow" w:hAnsi="Arial Narrow" w:cstheme="minorHAnsi"/>
        </w:rPr>
      </w:pPr>
      <w:r w:rsidRPr="00F463E7">
        <w:rPr>
          <w:rStyle w:val="fontstyle01"/>
          <w:rFonts w:ascii="Arial Narrow" w:hAnsi="Arial Narrow" w:cstheme="minorHAnsi"/>
        </w:rPr>
        <w:t>výdavok spĺňa zásady hospodárnosti, efektívnosti, účelnosti a účinnosti, vrátane zásady riadneho finančného riadenia podľa čl. 33 nariadenia o rozpočtových pravidlách;</w:t>
      </w:r>
    </w:p>
    <w:p w14:paraId="0C3B2499" w14:textId="461CF2C2" w:rsidR="009A1F36" w:rsidRDefault="009A1F36" w:rsidP="00855B57">
      <w:pPr>
        <w:pStyle w:val="Odsekzoznamu"/>
        <w:numPr>
          <w:ilvl w:val="0"/>
          <w:numId w:val="23"/>
        </w:numPr>
        <w:spacing w:after="0"/>
        <w:jc w:val="both"/>
        <w:rPr>
          <w:rStyle w:val="fontstyle01"/>
          <w:rFonts w:ascii="Arial Narrow" w:hAnsi="Arial Narrow" w:cstheme="minorHAnsi"/>
        </w:rPr>
      </w:pPr>
      <w:r w:rsidRPr="00F463E7">
        <w:rPr>
          <w:rStyle w:val="fontstyle01"/>
          <w:rFonts w:ascii="Arial Narrow" w:hAnsi="Arial Narrow" w:cstheme="minorHAnsi"/>
        </w:rPr>
        <w:t xml:space="preserve">výdavky musia byť identifikovateľné a preukázateľné a musia byť doložené účtovnými dokladmi, ktoré sú riadne evidované u </w:t>
      </w:r>
      <w:r>
        <w:rPr>
          <w:rStyle w:val="fontstyle01"/>
          <w:rFonts w:ascii="Arial Narrow" w:hAnsi="Arial Narrow" w:cstheme="minorHAnsi"/>
        </w:rPr>
        <w:t>prijímateľa</w:t>
      </w:r>
      <w:r w:rsidRPr="00F463E7">
        <w:rPr>
          <w:rStyle w:val="fontstyle01"/>
          <w:rFonts w:ascii="Arial Narrow" w:hAnsi="Arial Narrow" w:cstheme="minorHAnsi"/>
        </w:rPr>
        <w:t xml:space="preserve"> v súlade s platnou legislatívou; výdavok je preukázaný faktúrami alebo inými účtovnými dokladmi rovnocennej preukaznej hodnoty, ktoré sú riadne evidované v účtovníctve </w:t>
      </w:r>
      <w:r>
        <w:rPr>
          <w:rStyle w:val="fontstyle01"/>
          <w:rFonts w:ascii="Arial Narrow" w:hAnsi="Arial Narrow" w:cstheme="minorHAnsi"/>
        </w:rPr>
        <w:lastRenderedPageBreak/>
        <w:t>prijímateľa</w:t>
      </w:r>
      <w:r w:rsidRPr="00F463E7">
        <w:rPr>
          <w:rStyle w:val="fontstyle01"/>
          <w:rFonts w:ascii="Arial Narrow" w:hAnsi="Arial Narrow" w:cstheme="minorHAnsi"/>
        </w:rPr>
        <w:t xml:space="preserve"> v súlade s platnými všeobecne záväznými právnymi predpismi. Preukázanie výdavkov faktúrami alebo účtovnými dokladmi rovnocennej preukaznej hodnoty sa nevzťahuje na úhradu preddavkových platieb (ak relevantné). Výdavky musia byť uhradené </w:t>
      </w:r>
      <w:r>
        <w:rPr>
          <w:rStyle w:val="fontstyle01"/>
          <w:rFonts w:ascii="Arial Narrow" w:hAnsi="Arial Narrow" w:cstheme="minorHAnsi"/>
        </w:rPr>
        <w:t>prijímateľom</w:t>
      </w:r>
      <w:r w:rsidRPr="00F463E7">
        <w:rPr>
          <w:rStyle w:val="fontstyle01"/>
          <w:rFonts w:ascii="Arial Narrow" w:hAnsi="Arial Narrow" w:cstheme="minorHAnsi"/>
        </w:rPr>
        <w:t xml:space="preserve"> a ich uhradenie musí byť doložené najneskôr pred ich predložením vykonávateľovi (pokiaľ sa nejedná o výdavky v rámci systému predfinancovania).</w:t>
      </w:r>
    </w:p>
    <w:p w14:paraId="07A8079D" w14:textId="5F99D62A" w:rsidR="009A1F36" w:rsidRPr="00855B57" w:rsidRDefault="009A1F36" w:rsidP="00813352">
      <w:pPr>
        <w:pStyle w:val="Odsekzoznamu"/>
        <w:numPr>
          <w:ilvl w:val="0"/>
          <w:numId w:val="23"/>
        </w:numPr>
        <w:spacing w:after="160"/>
        <w:ind w:left="714" w:hanging="357"/>
        <w:contextualSpacing w:val="0"/>
        <w:jc w:val="both"/>
        <w:rPr>
          <w:rStyle w:val="fontstyle01"/>
          <w:rFonts w:ascii="Arial Narrow" w:hAnsi="Arial Narrow" w:cstheme="minorHAnsi"/>
        </w:rPr>
      </w:pPr>
      <w:r w:rsidRPr="00F463E7">
        <w:rPr>
          <w:rStyle w:val="fontstyle01"/>
          <w:rFonts w:ascii="Arial Narrow" w:hAnsi="Arial Narrow" w:cstheme="minorHAnsi"/>
        </w:rPr>
        <w:t xml:space="preserve">úhrada výdavkov súvisiacich s preddavkovou platbou sa rozumie úhrada finančných prostriedkov zo strany </w:t>
      </w:r>
      <w:r>
        <w:rPr>
          <w:rStyle w:val="fontstyle01"/>
          <w:rFonts w:ascii="Arial Narrow" w:hAnsi="Arial Narrow" w:cstheme="minorHAnsi"/>
        </w:rPr>
        <w:t>prijímateľa</w:t>
      </w:r>
      <w:r w:rsidRPr="00F463E7">
        <w:rPr>
          <w:rStyle w:val="fontstyle01"/>
          <w:rFonts w:ascii="Arial Narrow" w:hAnsi="Arial Narrow" w:cstheme="minorHAnsi"/>
        </w:rPr>
        <w:t xml:space="preserve"> v prospech dodávateľa vopred, t. j. pred dodaním dohodnutých tovarov/poskytnutím služieb alebo vykonaním stavebných prác; v bežnej obchodnej praxi sa používa aj pojem ,,záloha alebo preddavok“ a pre doklad, na základe ktorého sa úhrada realizuje sa používa aj pojem „zálohová faktúra alebo preddavková faktúra“. Preddavková platba sa vzťahuje na obchodné vzťahy medzi objednávateľom a dodávateľom, pričom samotný systém platieb na úrovni vykonávateľ - prijímateľ, t. j. predfinancovanie, refundácia týmto nie je dotknutý a preddavkové platby je možné využiť v rámci každého systému financovania. Na jeden projekt možno udeliť prostriedky len z jedného z finančných nástrojov EÚ a/alebo SR</w:t>
      </w:r>
    </w:p>
    <w:p w14:paraId="3A39F7E4" w14:textId="0ACF565F" w:rsidR="00966417" w:rsidRPr="00CF1E30" w:rsidRDefault="00966417" w:rsidP="00813352">
      <w:pPr>
        <w:pStyle w:val="Nadpis1"/>
        <w:numPr>
          <w:ilvl w:val="1"/>
          <w:numId w:val="8"/>
        </w:numPr>
        <w:spacing w:before="0"/>
        <w:ind w:left="431" w:hanging="431"/>
        <w:jc w:val="both"/>
        <w:rPr>
          <w:rFonts w:ascii="Arial Narrow" w:hAnsi="Arial Narrow"/>
          <w:b/>
          <w:sz w:val="28"/>
        </w:rPr>
      </w:pPr>
      <w:bookmarkStart w:id="7" w:name="_Toc110526643"/>
      <w:bookmarkStart w:id="8" w:name="_Toc152261534"/>
      <w:bookmarkStart w:id="9" w:name="_Toc110526644"/>
      <w:bookmarkStart w:id="10" w:name="_Toc152261535"/>
      <w:bookmarkStart w:id="11" w:name="_Toc110526645"/>
      <w:bookmarkStart w:id="12" w:name="_Toc152261536"/>
      <w:bookmarkStart w:id="13" w:name="_Toc152261537"/>
      <w:bookmarkEnd w:id="7"/>
      <w:bookmarkEnd w:id="8"/>
      <w:bookmarkEnd w:id="9"/>
      <w:bookmarkEnd w:id="10"/>
      <w:bookmarkEnd w:id="11"/>
      <w:bookmarkEnd w:id="12"/>
      <w:r w:rsidRPr="00CF1E30">
        <w:rPr>
          <w:rFonts w:ascii="Arial Narrow" w:hAnsi="Arial Narrow"/>
          <w:b/>
          <w:sz w:val="28"/>
        </w:rPr>
        <w:t>Časová oprávnenosť výdavkov</w:t>
      </w:r>
      <w:bookmarkEnd w:id="13"/>
    </w:p>
    <w:p w14:paraId="4EBDCBB7" w14:textId="0225167B" w:rsidR="00CF1E30" w:rsidRDefault="0025127C" w:rsidP="00CF1E30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Z hľadiska č</w:t>
      </w:r>
      <w:r w:rsidR="00966417">
        <w:rPr>
          <w:rFonts w:ascii="Arial Narrow" w:hAnsi="Arial Narrow"/>
        </w:rPr>
        <w:t>asov</w:t>
      </w:r>
      <w:r>
        <w:rPr>
          <w:rFonts w:ascii="Arial Narrow" w:hAnsi="Arial Narrow"/>
        </w:rPr>
        <w:t>ej</w:t>
      </w:r>
      <w:r w:rsidR="00966417">
        <w:rPr>
          <w:rFonts w:ascii="Arial Narrow" w:hAnsi="Arial Narrow"/>
        </w:rPr>
        <w:t xml:space="preserve"> oprávnenos</w:t>
      </w:r>
      <w:r>
        <w:rPr>
          <w:rFonts w:ascii="Arial Narrow" w:hAnsi="Arial Narrow"/>
        </w:rPr>
        <w:t>ti musia</w:t>
      </w:r>
      <w:r w:rsidR="00966417" w:rsidRPr="00626AD2">
        <w:rPr>
          <w:rFonts w:ascii="Arial Narrow" w:hAnsi="Arial Narrow"/>
        </w:rPr>
        <w:t xml:space="preserve"> </w:t>
      </w:r>
      <w:r w:rsidRPr="00626AD2">
        <w:rPr>
          <w:rFonts w:ascii="Arial Narrow" w:hAnsi="Arial Narrow"/>
        </w:rPr>
        <w:t>vý</w:t>
      </w:r>
      <w:r>
        <w:rPr>
          <w:rFonts w:ascii="Arial Narrow" w:hAnsi="Arial Narrow"/>
        </w:rPr>
        <w:t>davky spĺňať podmienky stanovené</w:t>
      </w:r>
      <w:r w:rsidR="00966417">
        <w:rPr>
          <w:rFonts w:ascii="Arial Narrow" w:hAnsi="Arial Narrow"/>
        </w:rPr>
        <w:t xml:space="preserve"> v</w:t>
      </w:r>
      <w:r w:rsidR="00685DE4">
        <w:rPr>
          <w:rFonts w:ascii="Arial Narrow" w:hAnsi="Arial Narrow"/>
        </w:rPr>
        <w:t> </w:t>
      </w:r>
      <w:r>
        <w:rPr>
          <w:rFonts w:ascii="Arial Narrow" w:hAnsi="Arial Narrow"/>
        </w:rPr>
        <w:t>p</w:t>
      </w:r>
      <w:r w:rsidR="00685DE4">
        <w:rPr>
          <w:rFonts w:ascii="Arial Narrow" w:hAnsi="Arial Narrow"/>
        </w:rPr>
        <w:t>riamom vyzvaní</w:t>
      </w:r>
      <w:r>
        <w:rPr>
          <w:rFonts w:ascii="Arial Narrow" w:hAnsi="Arial Narrow"/>
        </w:rPr>
        <w:t>.</w:t>
      </w:r>
      <w:bookmarkStart w:id="14" w:name="_Toc152261538"/>
    </w:p>
    <w:p w14:paraId="5B00C1B9" w14:textId="632AF197" w:rsidR="00CF1E30" w:rsidRPr="00CF1E30" w:rsidRDefault="00966417" w:rsidP="00CF1E30">
      <w:pPr>
        <w:pStyle w:val="Nadpis1"/>
        <w:numPr>
          <w:ilvl w:val="1"/>
          <w:numId w:val="8"/>
        </w:numPr>
        <w:jc w:val="both"/>
        <w:rPr>
          <w:rFonts w:ascii="Arial Narrow" w:hAnsi="Arial Narrow"/>
          <w:b/>
          <w:sz w:val="28"/>
        </w:rPr>
      </w:pPr>
      <w:r w:rsidRPr="00CF1E30">
        <w:rPr>
          <w:rFonts w:ascii="Arial Narrow" w:hAnsi="Arial Narrow"/>
          <w:b/>
          <w:sz w:val="28"/>
        </w:rPr>
        <w:t>Územná oprávnenosť výdavkov</w:t>
      </w:r>
      <w:bookmarkEnd w:id="14"/>
    </w:p>
    <w:p w14:paraId="4F0F9700" w14:textId="7CBD315D" w:rsidR="00352EF3" w:rsidRDefault="00966417" w:rsidP="00813352">
      <w:pPr>
        <w:spacing w:after="360"/>
        <w:jc w:val="both"/>
        <w:rPr>
          <w:rFonts w:ascii="Arial Narrow" w:hAnsi="Arial Narrow"/>
        </w:rPr>
      </w:pPr>
      <w:r w:rsidRPr="00626AD2">
        <w:rPr>
          <w:rFonts w:ascii="Arial Narrow" w:hAnsi="Arial Narrow"/>
        </w:rPr>
        <w:t>Z hľadiska územnej oprávnenosti (</w:t>
      </w:r>
      <w:proofErr w:type="spellStart"/>
      <w:r w:rsidRPr="00626AD2">
        <w:rPr>
          <w:rFonts w:ascii="Arial Narrow" w:hAnsi="Arial Narrow"/>
        </w:rPr>
        <w:t>t.j</w:t>
      </w:r>
      <w:proofErr w:type="spellEnd"/>
      <w:r w:rsidRPr="00626AD2">
        <w:rPr>
          <w:rFonts w:ascii="Arial Narrow" w:hAnsi="Arial Narrow"/>
        </w:rPr>
        <w:t xml:space="preserve">. z hľadiska umiestnenia projektu/aktivity projektu) musia výdavky spĺňať podmienky </w:t>
      </w:r>
      <w:r w:rsidR="0025127C">
        <w:rPr>
          <w:rFonts w:ascii="Arial Narrow" w:hAnsi="Arial Narrow"/>
        </w:rPr>
        <w:t>stanovené</w:t>
      </w:r>
      <w:r w:rsidR="0025127C" w:rsidRPr="00626AD2">
        <w:rPr>
          <w:rFonts w:ascii="Arial Narrow" w:hAnsi="Arial Narrow"/>
        </w:rPr>
        <w:t xml:space="preserve"> </w:t>
      </w:r>
      <w:r w:rsidR="00DA01D5">
        <w:rPr>
          <w:rFonts w:ascii="Arial Narrow" w:hAnsi="Arial Narrow"/>
        </w:rPr>
        <w:t>v </w:t>
      </w:r>
      <w:r w:rsidR="0025127C">
        <w:rPr>
          <w:rFonts w:ascii="Arial Narrow" w:hAnsi="Arial Narrow"/>
        </w:rPr>
        <w:t>p</w:t>
      </w:r>
      <w:r w:rsidR="00DA01D5">
        <w:rPr>
          <w:rFonts w:ascii="Arial Narrow" w:hAnsi="Arial Narrow"/>
        </w:rPr>
        <w:t>riamom vyzvaní.</w:t>
      </w:r>
    </w:p>
    <w:p w14:paraId="58DF0976" w14:textId="4526EB02" w:rsidR="0065056A" w:rsidRPr="006E5567" w:rsidRDefault="00966417" w:rsidP="00CB4B6C">
      <w:pPr>
        <w:pStyle w:val="Nadpis1"/>
        <w:numPr>
          <w:ilvl w:val="0"/>
          <w:numId w:val="1"/>
        </w:numPr>
        <w:spacing w:after="160"/>
        <w:ind w:left="357" w:hanging="357"/>
        <w:jc w:val="both"/>
      </w:pPr>
      <w:bookmarkStart w:id="15" w:name="_Toc152261539"/>
      <w:r w:rsidRPr="00FB5FEE">
        <w:rPr>
          <w:rFonts w:ascii="Arial Narrow" w:hAnsi="Arial Narrow" w:cstheme="minorHAnsi"/>
          <w:b/>
          <w:bCs/>
        </w:rPr>
        <w:t>Zoznam oprávnených výdavkov</w:t>
      </w:r>
      <w:bookmarkEnd w:id="15"/>
      <w:r w:rsidRPr="00FB5FEE">
        <w:rPr>
          <w:rFonts w:ascii="Arial Narrow" w:hAnsi="Arial Narrow" w:cstheme="minorHAnsi"/>
          <w:b/>
          <w:bCs/>
        </w:rPr>
        <w:t xml:space="preserve"> </w:t>
      </w:r>
    </w:p>
    <w:p w14:paraId="1D45BB6D" w14:textId="77777777" w:rsidR="00966417" w:rsidRPr="004C2495" w:rsidRDefault="00966417" w:rsidP="00966417">
      <w:pPr>
        <w:pStyle w:val="Odsekzoznamu"/>
        <w:keepNext/>
        <w:keepLines/>
        <w:numPr>
          <w:ilvl w:val="0"/>
          <w:numId w:val="4"/>
        </w:numPr>
        <w:spacing w:before="240" w:after="0"/>
        <w:contextualSpacing w:val="0"/>
        <w:jc w:val="both"/>
        <w:outlineLvl w:val="0"/>
        <w:rPr>
          <w:rFonts w:ascii="Arial Narrow" w:eastAsiaTheme="majorEastAsia" w:hAnsi="Arial Narrow" w:cstheme="minorHAnsi"/>
          <w:b/>
          <w:bCs/>
          <w:vanish/>
          <w:color w:val="2E74B5" w:themeColor="accent1" w:themeShade="BF"/>
          <w:sz w:val="32"/>
          <w:szCs w:val="32"/>
        </w:rPr>
      </w:pPr>
      <w:bookmarkStart w:id="16" w:name="_Toc109207582"/>
      <w:bookmarkStart w:id="17" w:name="_Toc109207589"/>
      <w:bookmarkStart w:id="18" w:name="_Toc109207868"/>
      <w:bookmarkStart w:id="19" w:name="_Toc109208090"/>
      <w:bookmarkStart w:id="20" w:name="_Toc109310132"/>
      <w:bookmarkStart w:id="21" w:name="_Toc110521367"/>
      <w:bookmarkStart w:id="22" w:name="_Toc110523781"/>
      <w:bookmarkStart w:id="23" w:name="_Toc110526649"/>
      <w:bookmarkStart w:id="24" w:name="_Toc152261540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p>
    <w:p w14:paraId="1733F707" w14:textId="77777777" w:rsidR="00966417" w:rsidRPr="004C2495" w:rsidRDefault="00966417" w:rsidP="00966417">
      <w:pPr>
        <w:pStyle w:val="Odsekzoznamu"/>
        <w:keepNext/>
        <w:keepLines/>
        <w:numPr>
          <w:ilvl w:val="0"/>
          <w:numId w:val="4"/>
        </w:numPr>
        <w:spacing w:before="240" w:after="0"/>
        <w:contextualSpacing w:val="0"/>
        <w:jc w:val="both"/>
        <w:outlineLvl w:val="0"/>
        <w:rPr>
          <w:rFonts w:ascii="Arial Narrow" w:eastAsiaTheme="majorEastAsia" w:hAnsi="Arial Narrow" w:cstheme="minorHAnsi"/>
          <w:b/>
          <w:bCs/>
          <w:vanish/>
          <w:color w:val="2E74B5" w:themeColor="accent1" w:themeShade="BF"/>
          <w:sz w:val="32"/>
          <w:szCs w:val="32"/>
        </w:rPr>
      </w:pPr>
      <w:bookmarkStart w:id="25" w:name="_Toc109207583"/>
      <w:bookmarkStart w:id="26" w:name="_Toc109207590"/>
      <w:bookmarkStart w:id="27" w:name="_Toc109207869"/>
      <w:bookmarkStart w:id="28" w:name="_Toc109208091"/>
      <w:bookmarkStart w:id="29" w:name="_Toc109310133"/>
      <w:bookmarkStart w:id="30" w:name="_Toc110521368"/>
      <w:bookmarkStart w:id="31" w:name="_Toc110523782"/>
      <w:bookmarkStart w:id="32" w:name="_Toc110526650"/>
      <w:bookmarkStart w:id="33" w:name="_Toc152261541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</w:p>
    <w:p w14:paraId="3F988463" w14:textId="77777777" w:rsidR="00966417" w:rsidRPr="004C2495" w:rsidRDefault="00966417" w:rsidP="00966417">
      <w:pPr>
        <w:pStyle w:val="Odsekzoznamu"/>
        <w:keepNext/>
        <w:keepLines/>
        <w:numPr>
          <w:ilvl w:val="0"/>
          <w:numId w:val="4"/>
        </w:numPr>
        <w:spacing w:before="240" w:after="0"/>
        <w:contextualSpacing w:val="0"/>
        <w:jc w:val="both"/>
        <w:outlineLvl w:val="0"/>
        <w:rPr>
          <w:rFonts w:ascii="Arial Narrow" w:eastAsiaTheme="majorEastAsia" w:hAnsi="Arial Narrow" w:cstheme="minorHAnsi"/>
          <w:b/>
          <w:bCs/>
          <w:vanish/>
          <w:color w:val="2E74B5" w:themeColor="accent1" w:themeShade="BF"/>
          <w:sz w:val="32"/>
          <w:szCs w:val="32"/>
        </w:rPr>
      </w:pPr>
      <w:bookmarkStart w:id="34" w:name="_Toc109207584"/>
      <w:bookmarkStart w:id="35" w:name="_Toc109207591"/>
      <w:bookmarkStart w:id="36" w:name="_Toc109207870"/>
      <w:bookmarkStart w:id="37" w:name="_Toc109208092"/>
      <w:bookmarkStart w:id="38" w:name="_Toc109310134"/>
      <w:bookmarkStart w:id="39" w:name="_Toc110521369"/>
      <w:bookmarkStart w:id="40" w:name="_Toc110523783"/>
      <w:bookmarkStart w:id="41" w:name="_Toc110526651"/>
      <w:bookmarkStart w:id="42" w:name="_Toc152261542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</w:p>
    <w:p w14:paraId="591B9052" w14:textId="77777777" w:rsidR="00966417" w:rsidRPr="00A93951" w:rsidRDefault="00966417" w:rsidP="00813352">
      <w:pPr>
        <w:pStyle w:val="Nadpis1"/>
        <w:numPr>
          <w:ilvl w:val="1"/>
          <w:numId w:val="4"/>
        </w:numPr>
        <w:spacing w:before="0"/>
        <w:ind w:left="567" w:hanging="567"/>
        <w:jc w:val="both"/>
        <w:rPr>
          <w:rFonts w:ascii="Arial Narrow" w:hAnsi="Arial Narrow" w:cstheme="minorHAnsi"/>
          <w:b/>
          <w:bCs/>
          <w:sz w:val="28"/>
        </w:rPr>
      </w:pPr>
      <w:bookmarkStart w:id="43" w:name="_Toc152261543"/>
      <w:r w:rsidRPr="004C2495">
        <w:rPr>
          <w:rFonts w:ascii="Arial Narrow" w:hAnsi="Arial Narrow" w:cstheme="minorHAnsi"/>
          <w:b/>
          <w:bCs/>
          <w:sz w:val="28"/>
        </w:rPr>
        <w:t xml:space="preserve">Zoznam oprávnených </w:t>
      </w:r>
      <w:r w:rsidRPr="00A93951">
        <w:rPr>
          <w:rFonts w:ascii="Arial Narrow" w:hAnsi="Arial Narrow" w:cstheme="minorHAnsi"/>
          <w:b/>
          <w:bCs/>
          <w:sz w:val="28"/>
        </w:rPr>
        <w:t>výdavkov pri vybudovaní špecializovaných centier pre poruchy autistického spektra</w:t>
      </w:r>
      <w:bookmarkEnd w:id="43"/>
    </w:p>
    <w:p w14:paraId="7370D685" w14:textId="58776696" w:rsidR="00DA01D5" w:rsidRPr="00C63226" w:rsidRDefault="00DA01D5" w:rsidP="00813352">
      <w:pPr>
        <w:spacing w:after="120"/>
        <w:jc w:val="both"/>
        <w:rPr>
          <w:rFonts w:ascii="Arial Narrow" w:hAnsi="Arial Narrow"/>
        </w:rPr>
      </w:pPr>
      <w:r w:rsidRPr="00C63226">
        <w:rPr>
          <w:rFonts w:ascii="Arial Narrow" w:hAnsi="Arial Narrow"/>
        </w:rPr>
        <w:t>Výdavky vzťahujúce sa k oprávnenej aktivite</w:t>
      </w:r>
      <w:r w:rsidR="00C63226" w:rsidRPr="00C63226">
        <w:rPr>
          <w:rFonts w:ascii="Arial Narrow" w:hAnsi="Arial Narrow"/>
        </w:rPr>
        <w:t xml:space="preserve"> priameho vyzvania </w:t>
      </w:r>
      <w:r w:rsidR="0025127C">
        <w:rPr>
          <w:rFonts w:ascii="Arial Narrow" w:hAnsi="Arial Narrow"/>
        </w:rPr>
        <w:t>musia byť</w:t>
      </w:r>
      <w:r w:rsidRPr="00C63226">
        <w:rPr>
          <w:rFonts w:ascii="Arial Narrow" w:hAnsi="Arial Narrow"/>
        </w:rPr>
        <w:t xml:space="preserve"> v súlade s</w:t>
      </w:r>
      <w:r w:rsidR="00833A45">
        <w:rPr>
          <w:rFonts w:ascii="Arial Narrow" w:hAnsi="Arial Narrow"/>
        </w:rPr>
        <w:t xml:space="preserve"> vyhláškou MZ SR č. 236/2025 Z. z.</w:t>
      </w:r>
      <w:r w:rsidR="00833A45" w:rsidRPr="00833A45">
        <w:t xml:space="preserve"> </w:t>
      </w:r>
      <w:r w:rsidR="00833A45" w:rsidRPr="00833A45">
        <w:rPr>
          <w:rFonts w:ascii="Arial Narrow" w:hAnsi="Arial Narrow"/>
        </w:rPr>
        <w:t>o minimálnych požiadavkách na personálne zabezpečenie a materiálno-technické vybavenie vybraných druhov ambulantných zdravotníckych zariadení</w:t>
      </w:r>
      <w:r w:rsidR="00833A45">
        <w:rPr>
          <w:rFonts w:ascii="Arial Narrow" w:hAnsi="Arial Narrow"/>
        </w:rPr>
        <w:t>.</w:t>
      </w:r>
      <w:r w:rsidRPr="00C63226">
        <w:rPr>
          <w:rFonts w:ascii="Arial Narrow" w:hAnsi="Arial Narrow"/>
        </w:rPr>
        <w:t xml:space="preserve">  </w:t>
      </w:r>
    </w:p>
    <w:p w14:paraId="261E178D" w14:textId="4892041E" w:rsidR="00352EF3" w:rsidRDefault="00352EF3" w:rsidP="00813352">
      <w:pPr>
        <w:spacing w:after="120"/>
        <w:jc w:val="both"/>
        <w:rPr>
          <w:rFonts w:ascii="Arial Narrow" w:hAnsi="Arial Narrow" w:cstheme="minorHAnsi"/>
        </w:rPr>
      </w:pPr>
      <w:r w:rsidRPr="000D7BDB">
        <w:rPr>
          <w:rFonts w:ascii="Arial Narrow" w:hAnsi="Arial Narrow" w:cstheme="minorHAnsi"/>
        </w:rPr>
        <w:t>Oprávneným výdavkom je výdavok na nákup pozemku resp. nehnuteľnosti, vhodnej na rekonštrukciu, obnovu</w:t>
      </w:r>
      <w:r w:rsidR="00C63226">
        <w:rPr>
          <w:rFonts w:ascii="Arial Narrow" w:hAnsi="Arial Narrow" w:cstheme="minorHAnsi"/>
        </w:rPr>
        <w:t>.</w:t>
      </w:r>
    </w:p>
    <w:p w14:paraId="6B7A3FBB" w14:textId="7CA333D3" w:rsidR="00352EF3" w:rsidRDefault="00C63226" w:rsidP="00352EF3">
      <w:pPr>
        <w:spacing w:before="120" w:after="120"/>
        <w:jc w:val="both"/>
        <w:rPr>
          <w:rFonts w:ascii="Arial Narrow" w:hAnsi="Arial Narrow" w:cstheme="minorHAnsi"/>
        </w:rPr>
      </w:pPr>
      <w:r>
        <w:rPr>
          <w:rFonts w:ascii="Arial Narrow" w:hAnsi="Arial Narrow" w:cstheme="minorHAnsi"/>
        </w:rPr>
        <w:t>P</w:t>
      </w:r>
      <w:r w:rsidR="00352EF3" w:rsidRPr="000D7BDB">
        <w:rPr>
          <w:rFonts w:ascii="Arial Narrow" w:hAnsi="Arial Narrow" w:cstheme="minorHAnsi"/>
        </w:rPr>
        <w:t>rijímateľ, ani žiaden</w:t>
      </w:r>
      <w:r w:rsidR="00352EF3" w:rsidRPr="000D7BDB" w:rsidDel="005C6191">
        <w:rPr>
          <w:rFonts w:ascii="Arial Narrow" w:hAnsi="Arial Narrow" w:cstheme="minorHAnsi"/>
        </w:rPr>
        <w:t xml:space="preserve"> </w:t>
      </w:r>
      <w:r w:rsidR="00352EF3" w:rsidRPr="000D7BDB">
        <w:rPr>
          <w:rFonts w:ascii="Arial Narrow" w:hAnsi="Arial Narrow" w:cstheme="minorHAnsi"/>
        </w:rPr>
        <w:t>z predchádzajúcich vlastníkov pozemku nezískal príspevok zo všeobecného rozpočtu EÚ na nákup daného pozemku, čo by v prípade spolufinancovania nákupu z prostriedkov fondov EÚ viedlo k duplicitnému financovaniu, a tým k vzniku neoprávnených výdavkov.</w:t>
      </w:r>
    </w:p>
    <w:p w14:paraId="72B920B8" w14:textId="2CE0E226" w:rsidR="00352EF3" w:rsidRDefault="00C63226" w:rsidP="00966417">
      <w:pPr>
        <w:spacing w:before="120" w:after="120"/>
        <w:jc w:val="both"/>
        <w:rPr>
          <w:rFonts w:ascii="Arial Narrow" w:hAnsi="Arial Narrow" w:cstheme="minorHAnsi"/>
        </w:rPr>
      </w:pPr>
      <w:r w:rsidRPr="000D7BDB">
        <w:rPr>
          <w:rFonts w:ascii="Arial Narrow" w:hAnsi="Arial Narrow" w:cstheme="minorHAnsi"/>
        </w:rPr>
        <w:t xml:space="preserve">Cena pozemku, nehnuteľnosti </w:t>
      </w:r>
      <w:r w:rsidR="00CB4B6C">
        <w:rPr>
          <w:rFonts w:ascii="Arial Narrow" w:hAnsi="Arial Narrow" w:cstheme="minorHAnsi"/>
        </w:rPr>
        <w:t>musí byť</w:t>
      </w:r>
      <w:r w:rsidRPr="000D7BDB">
        <w:rPr>
          <w:rFonts w:ascii="Arial Narrow" w:hAnsi="Arial Narrow" w:cstheme="minorHAnsi"/>
        </w:rPr>
        <w:t xml:space="preserve"> určená znaleckým posudkom (nie starším ako 1 rok) vyhotoveným znalcom  podľa zákona o znalcoch, tlmočníkoch a prekladateľoch alebo na to určeným oprávneným orgánom alebo jeho cena vyplýva z rozhodnutia podľa osobitných predpisov</w:t>
      </w:r>
      <w:r>
        <w:rPr>
          <w:rFonts w:ascii="Arial Narrow" w:hAnsi="Arial Narrow" w:cstheme="minorHAnsi"/>
        </w:rPr>
        <w:t>.</w:t>
      </w:r>
    </w:p>
    <w:p w14:paraId="1626D3D5" w14:textId="1A06496C" w:rsidR="00966417" w:rsidRDefault="00966417" w:rsidP="00CB4B6C">
      <w:pPr>
        <w:spacing w:before="120" w:after="120"/>
        <w:jc w:val="both"/>
        <w:rPr>
          <w:rFonts w:ascii="Arial Narrow" w:hAnsi="Arial Narrow" w:cstheme="minorHAnsi"/>
        </w:rPr>
      </w:pPr>
      <w:r w:rsidRPr="00FB5FEE">
        <w:rPr>
          <w:rFonts w:ascii="Arial Narrow" w:hAnsi="Arial Narrow" w:cstheme="minorHAnsi"/>
        </w:rPr>
        <w:t xml:space="preserve">V prípade, že </w:t>
      </w:r>
      <w:r w:rsidR="00C63226">
        <w:rPr>
          <w:rFonts w:ascii="Arial Narrow" w:hAnsi="Arial Narrow" w:cstheme="minorHAnsi"/>
        </w:rPr>
        <w:t>prijímateľ</w:t>
      </w:r>
      <w:r w:rsidR="00C63226" w:rsidRPr="00FB5FEE">
        <w:rPr>
          <w:rFonts w:ascii="Arial Narrow" w:hAnsi="Arial Narrow" w:cstheme="minorHAnsi"/>
        </w:rPr>
        <w:t xml:space="preserve"> </w:t>
      </w:r>
      <w:r w:rsidRPr="00FB5FEE">
        <w:rPr>
          <w:rFonts w:ascii="Arial Narrow" w:hAnsi="Arial Narrow" w:cstheme="minorHAnsi"/>
        </w:rPr>
        <w:t>žiada vyšší príspevok ako je stanovený v</w:t>
      </w:r>
      <w:r w:rsidR="00C63226">
        <w:rPr>
          <w:rFonts w:ascii="Arial Narrow" w:hAnsi="Arial Narrow" w:cstheme="minorHAnsi"/>
        </w:rPr>
        <w:t> </w:t>
      </w:r>
      <w:r w:rsidR="00CB4B6C">
        <w:rPr>
          <w:rFonts w:ascii="Arial Narrow" w:hAnsi="Arial Narrow" w:cstheme="minorHAnsi"/>
        </w:rPr>
        <w:t>p</w:t>
      </w:r>
      <w:r w:rsidR="00C63226">
        <w:rPr>
          <w:rFonts w:ascii="Arial Narrow" w:hAnsi="Arial Narrow" w:cstheme="minorHAnsi"/>
        </w:rPr>
        <w:t>riamom vyzvaní</w:t>
      </w:r>
      <w:r w:rsidRPr="00FB5FEE">
        <w:rPr>
          <w:rFonts w:ascii="Arial Narrow" w:hAnsi="Arial Narrow" w:cstheme="minorHAnsi"/>
        </w:rPr>
        <w:t>, suma nad rámec uvedeného maxima bude považovaná za neoprávnenú a </w:t>
      </w:r>
      <w:r w:rsidR="000A3974">
        <w:rPr>
          <w:rFonts w:ascii="Arial Narrow" w:hAnsi="Arial Narrow" w:cstheme="minorHAnsi"/>
        </w:rPr>
        <w:t>prijímateľ</w:t>
      </w:r>
      <w:r w:rsidR="000A3974" w:rsidRPr="00FB5FEE">
        <w:rPr>
          <w:rFonts w:ascii="Arial Narrow" w:hAnsi="Arial Narrow" w:cstheme="minorHAnsi"/>
        </w:rPr>
        <w:t xml:space="preserve"> </w:t>
      </w:r>
      <w:r w:rsidRPr="00FB5FEE">
        <w:rPr>
          <w:rFonts w:ascii="Arial Narrow" w:hAnsi="Arial Narrow" w:cstheme="minorHAnsi"/>
        </w:rPr>
        <w:t>si ju bude hradiť z vlastných zdrojov. Uvedené sa týka aj všetkých neoprávnených výdavkov, ktoré identifikuje vykonávateľ alebo iný oprávnený orgán na výkon kontroly.</w:t>
      </w:r>
    </w:p>
    <w:p w14:paraId="4917B700" w14:textId="77777777" w:rsidR="00352EF3" w:rsidRPr="00FB5FEE" w:rsidRDefault="00352EF3" w:rsidP="00966417">
      <w:pPr>
        <w:spacing w:before="120" w:after="120"/>
        <w:jc w:val="both"/>
        <w:rPr>
          <w:rFonts w:ascii="Arial Narrow" w:hAnsi="Arial Narrow" w:cstheme="minorHAnsi"/>
        </w:rPr>
      </w:pPr>
    </w:p>
    <w:p w14:paraId="29943E80" w14:textId="4C40B006" w:rsidR="00966417" w:rsidRPr="00CF1E30" w:rsidRDefault="00966417" w:rsidP="00813352">
      <w:pPr>
        <w:pStyle w:val="Nadpis1"/>
        <w:numPr>
          <w:ilvl w:val="1"/>
          <w:numId w:val="4"/>
        </w:numPr>
        <w:spacing w:after="160"/>
        <w:ind w:left="567" w:hanging="567"/>
        <w:jc w:val="both"/>
        <w:rPr>
          <w:rFonts w:ascii="Arial Narrow" w:hAnsi="Arial Narrow" w:cstheme="minorHAnsi"/>
          <w:b/>
          <w:bCs/>
          <w:sz w:val="28"/>
        </w:rPr>
      </w:pPr>
      <w:bookmarkStart w:id="44" w:name="_Toc152261544"/>
      <w:r w:rsidRPr="00CF1E30">
        <w:rPr>
          <w:rFonts w:ascii="Arial Narrow" w:hAnsi="Arial Narrow" w:cstheme="minorHAnsi"/>
          <w:b/>
          <w:bCs/>
          <w:sz w:val="28"/>
        </w:rPr>
        <w:lastRenderedPageBreak/>
        <w:t xml:space="preserve">Špecifikácia </w:t>
      </w:r>
      <w:r w:rsidR="00833A45">
        <w:rPr>
          <w:rFonts w:ascii="Arial Narrow" w:hAnsi="Arial Narrow" w:cstheme="minorHAnsi"/>
          <w:b/>
          <w:bCs/>
          <w:sz w:val="28"/>
        </w:rPr>
        <w:t>m</w:t>
      </w:r>
      <w:r w:rsidR="00833A45" w:rsidRPr="00CF1E30">
        <w:rPr>
          <w:rFonts w:ascii="Arial Narrow" w:hAnsi="Arial Narrow" w:cstheme="minorHAnsi"/>
          <w:b/>
          <w:bCs/>
          <w:sz w:val="28"/>
        </w:rPr>
        <w:t xml:space="preserve">inimálneho </w:t>
      </w:r>
      <w:r w:rsidR="00447489" w:rsidRPr="00CF1E30">
        <w:rPr>
          <w:rFonts w:ascii="Arial Narrow" w:hAnsi="Arial Narrow" w:cstheme="minorHAnsi"/>
          <w:b/>
          <w:bCs/>
          <w:sz w:val="28"/>
        </w:rPr>
        <w:t>materiálno-technické</w:t>
      </w:r>
      <w:r w:rsidR="00A0462C" w:rsidRPr="00CF1E30">
        <w:rPr>
          <w:rFonts w:ascii="Arial Narrow" w:hAnsi="Arial Narrow" w:cstheme="minorHAnsi"/>
          <w:b/>
          <w:bCs/>
          <w:sz w:val="28"/>
        </w:rPr>
        <w:t>ho</w:t>
      </w:r>
      <w:r w:rsidR="00447489" w:rsidRPr="00CF1E30">
        <w:rPr>
          <w:rFonts w:ascii="Arial Narrow" w:hAnsi="Arial Narrow" w:cstheme="minorHAnsi"/>
          <w:b/>
          <w:bCs/>
          <w:sz w:val="28"/>
        </w:rPr>
        <w:t xml:space="preserve"> </w:t>
      </w:r>
      <w:r w:rsidR="000651F1" w:rsidRPr="00CF1E30">
        <w:rPr>
          <w:rFonts w:ascii="Arial Narrow" w:hAnsi="Arial Narrow" w:cstheme="minorHAnsi"/>
          <w:b/>
          <w:bCs/>
          <w:sz w:val="28"/>
        </w:rPr>
        <w:t>vybaveni</w:t>
      </w:r>
      <w:r w:rsidR="00A0462C" w:rsidRPr="00CF1E30">
        <w:rPr>
          <w:rFonts w:ascii="Arial Narrow" w:hAnsi="Arial Narrow" w:cstheme="minorHAnsi"/>
          <w:b/>
          <w:bCs/>
          <w:sz w:val="28"/>
        </w:rPr>
        <w:t>a</w:t>
      </w:r>
      <w:r w:rsidRPr="00CF1E30">
        <w:rPr>
          <w:rFonts w:ascii="Arial Narrow" w:hAnsi="Arial Narrow" w:cstheme="minorHAnsi"/>
          <w:b/>
          <w:bCs/>
          <w:sz w:val="28"/>
        </w:rPr>
        <w:t xml:space="preserve"> interiéru a exteriéru pri vybudovaní špecializovaných centier pre poruchy autistického spektra</w:t>
      </w:r>
      <w:bookmarkEnd w:id="44"/>
    </w:p>
    <w:p w14:paraId="0BA8045D" w14:textId="230D331D" w:rsidR="00966417" w:rsidRDefault="00966417" w:rsidP="00966417">
      <w:pPr>
        <w:jc w:val="both"/>
        <w:rPr>
          <w:rFonts w:ascii="Arial Narrow" w:hAnsi="Arial Narrow"/>
        </w:rPr>
      </w:pPr>
      <w:r w:rsidRPr="00062600">
        <w:rPr>
          <w:rFonts w:ascii="Arial Narrow" w:hAnsi="Arial Narrow"/>
        </w:rPr>
        <w:t>Uveden</w:t>
      </w:r>
      <w:r>
        <w:rPr>
          <w:rFonts w:ascii="Arial Narrow" w:hAnsi="Arial Narrow"/>
        </w:rPr>
        <w:t>á</w:t>
      </w:r>
      <w:r w:rsidRPr="00062600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špecifikácia priestorov interiéru a exteriéru</w:t>
      </w:r>
      <w:r w:rsidR="000651F1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 uvádza, aké </w:t>
      </w:r>
      <w:r w:rsidRPr="00A0462C">
        <w:rPr>
          <w:rFonts w:ascii="Arial Narrow" w:hAnsi="Arial Narrow"/>
        </w:rPr>
        <w:t>miestnosti</w:t>
      </w:r>
      <w:r>
        <w:rPr>
          <w:rFonts w:ascii="Arial Narrow" w:hAnsi="Arial Narrow"/>
        </w:rPr>
        <w:t xml:space="preserve"> by stavebný objekt špecializovaného centra </w:t>
      </w:r>
      <w:r w:rsidR="00833A45">
        <w:rPr>
          <w:rFonts w:ascii="Arial Narrow" w:hAnsi="Arial Narrow"/>
        </w:rPr>
        <w:t xml:space="preserve">pre poruchy autistického spektra </w:t>
      </w:r>
      <w:r w:rsidRPr="00A0462C">
        <w:rPr>
          <w:rFonts w:ascii="Arial Narrow" w:hAnsi="Arial Narrow"/>
        </w:rPr>
        <w:t>mohol</w:t>
      </w:r>
      <w:r>
        <w:rPr>
          <w:rFonts w:ascii="Arial Narrow" w:hAnsi="Arial Narrow"/>
        </w:rPr>
        <w:t xml:space="preserve"> mať</w:t>
      </w:r>
      <w:r w:rsidR="00833A45">
        <w:rPr>
          <w:rFonts w:ascii="Arial Narrow" w:hAnsi="Arial Narrow"/>
        </w:rPr>
        <w:t xml:space="preserve">, pričom </w:t>
      </w:r>
      <w:r>
        <w:rPr>
          <w:rFonts w:ascii="Arial Narrow" w:hAnsi="Arial Narrow"/>
        </w:rPr>
        <w:t xml:space="preserve">musí </w:t>
      </w:r>
      <w:r w:rsidRPr="00A0462C">
        <w:rPr>
          <w:rFonts w:ascii="Arial Narrow" w:hAnsi="Arial Narrow"/>
        </w:rPr>
        <w:t>dodržať</w:t>
      </w:r>
      <w:r>
        <w:rPr>
          <w:rFonts w:ascii="Arial Narrow" w:hAnsi="Arial Narrow"/>
        </w:rPr>
        <w:t xml:space="preserve"> minimálne stanovené miestnosti a rozmery týchto miestností v zmysle platných právnych predpisov Slovenskej republiky.</w:t>
      </w:r>
    </w:p>
    <w:p w14:paraId="183F3B36" w14:textId="471ACD65" w:rsidR="00966417" w:rsidRDefault="00966417" w:rsidP="00966417">
      <w:pPr>
        <w:pStyle w:val="Popis"/>
        <w:jc w:val="both"/>
        <w:rPr>
          <w:rFonts w:ascii="Arial Narrow" w:hAnsi="Arial Narrow"/>
          <w:color w:val="000000" w:themeColor="text1"/>
          <w:sz w:val="20"/>
        </w:rPr>
      </w:pPr>
      <w:r w:rsidRPr="00813352">
        <w:rPr>
          <w:rFonts w:ascii="Arial Narrow" w:hAnsi="Arial Narrow"/>
          <w:color w:val="000000" w:themeColor="text1"/>
          <w:sz w:val="20"/>
        </w:rPr>
        <w:t xml:space="preserve">Tabuľka </w:t>
      </w:r>
      <w:r w:rsidR="000E2E8B" w:rsidRPr="00813352">
        <w:rPr>
          <w:rFonts w:ascii="Arial Narrow" w:hAnsi="Arial Narrow"/>
          <w:color w:val="000000" w:themeColor="text1"/>
          <w:sz w:val="20"/>
        </w:rPr>
        <w:t xml:space="preserve">1  </w:t>
      </w:r>
      <w:r w:rsidRPr="00813352">
        <w:rPr>
          <w:rFonts w:ascii="Arial Narrow" w:hAnsi="Arial Narrow"/>
          <w:color w:val="000000" w:themeColor="text1"/>
          <w:sz w:val="20"/>
        </w:rPr>
        <w:t xml:space="preserve">Špecifikácia </w:t>
      </w:r>
      <w:r w:rsidR="00447489" w:rsidRPr="00813352">
        <w:rPr>
          <w:rFonts w:ascii="Arial Narrow" w:hAnsi="Arial Narrow"/>
          <w:color w:val="000000" w:themeColor="text1"/>
          <w:sz w:val="20"/>
        </w:rPr>
        <w:t>Minimálne</w:t>
      </w:r>
      <w:r w:rsidR="00A0462C" w:rsidRPr="00813352">
        <w:rPr>
          <w:rFonts w:ascii="Arial Narrow" w:hAnsi="Arial Narrow"/>
          <w:color w:val="000000" w:themeColor="text1"/>
          <w:sz w:val="20"/>
        </w:rPr>
        <w:t>ho</w:t>
      </w:r>
      <w:r w:rsidR="00447489" w:rsidRPr="00813352">
        <w:rPr>
          <w:rFonts w:ascii="Arial Narrow" w:hAnsi="Arial Narrow"/>
          <w:color w:val="000000" w:themeColor="text1"/>
          <w:sz w:val="20"/>
        </w:rPr>
        <w:t xml:space="preserve"> materiálno-technické</w:t>
      </w:r>
      <w:r w:rsidR="00A0462C" w:rsidRPr="00813352">
        <w:rPr>
          <w:rFonts w:ascii="Arial Narrow" w:hAnsi="Arial Narrow"/>
          <w:color w:val="000000" w:themeColor="text1"/>
          <w:sz w:val="20"/>
        </w:rPr>
        <w:t>ho</w:t>
      </w:r>
      <w:r w:rsidR="00447489" w:rsidRPr="00813352">
        <w:rPr>
          <w:rFonts w:ascii="Arial Narrow" w:hAnsi="Arial Narrow"/>
          <w:color w:val="000000" w:themeColor="text1"/>
          <w:sz w:val="20"/>
        </w:rPr>
        <w:t xml:space="preserve"> vybaveni</w:t>
      </w:r>
      <w:r w:rsidR="00A0462C" w:rsidRPr="00813352">
        <w:rPr>
          <w:rFonts w:ascii="Arial Narrow" w:hAnsi="Arial Narrow"/>
          <w:color w:val="000000" w:themeColor="text1"/>
          <w:sz w:val="20"/>
        </w:rPr>
        <w:t>a</w:t>
      </w:r>
      <w:r w:rsidR="00447489" w:rsidRPr="00813352">
        <w:rPr>
          <w:rFonts w:ascii="Arial Narrow" w:hAnsi="Arial Narrow"/>
          <w:color w:val="000000" w:themeColor="text1"/>
          <w:sz w:val="20"/>
        </w:rPr>
        <w:t xml:space="preserve"> </w:t>
      </w:r>
      <w:r w:rsidRPr="00813352">
        <w:rPr>
          <w:rFonts w:ascii="Arial Narrow" w:hAnsi="Arial Narrow"/>
          <w:color w:val="000000" w:themeColor="text1"/>
          <w:sz w:val="20"/>
        </w:rPr>
        <w:t>priestorov interiéru a</w:t>
      </w:r>
      <w:r w:rsidR="00834B24">
        <w:rPr>
          <w:rFonts w:ascii="Arial Narrow" w:hAnsi="Arial Narrow"/>
          <w:color w:val="000000" w:themeColor="text1"/>
          <w:sz w:val="20"/>
        </w:rPr>
        <w:t> </w:t>
      </w:r>
      <w:r w:rsidRPr="00813352">
        <w:rPr>
          <w:rFonts w:ascii="Arial Narrow" w:hAnsi="Arial Narrow"/>
          <w:color w:val="000000" w:themeColor="text1"/>
          <w:sz w:val="20"/>
        </w:rPr>
        <w:t>exteriéru</w:t>
      </w:r>
    </w:p>
    <w:p w14:paraId="1082768C" w14:textId="77777777" w:rsidR="00834B24" w:rsidRPr="00813352" w:rsidRDefault="00834B24" w:rsidP="00813352"/>
    <w:tbl>
      <w:tblPr>
        <w:tblStyle w:val="Mriekatabuky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070"/>
        <w:gridCol w:w="1760"/>
        <w:gridCol w:w="6186"/>
      </w:tblGrid>
      <w:tr w:rsidR="00966417" w:rsidRPr="00FB5FEE" w14:paraId="44566381" w14:textId="77777777" w:rsidTr="00813352">
        <w:trPr>
          <w:trHeight w:val="1546"/>
        </w:trPr>
        <w:tc>
          <w:tcPr>
            <w:tcW w:w="9016" w:type="dxa"/>
            <w:gridSpan w:val="3"/>
          </w:tcPr>
          <w:p w14:paraId="4CCF35F9" w14:textId="00336C90" w:rsidR="00966417" w:rsidRPr="00FB5FEE" w:rsidRDefault="00966417" w:rsidP="00A0462C">
            <w:pPr>
              <w:jc w:val="both"/>
              <w:rPr>
                <w:rFonts w:ascii="Arial Narrow" w:hAnsi="Arial Narrow" w:cstheme="minorHAnsi"/>
                <w:b/>
                <w:sz w:val="28"/>
              </w:rPr>
            </w:pPr>
            <w:r>
              <w:rPr>
                <w:rFonts w:ascii="Arial Narrow" w:hAnsi="Arial Narrow" w:cstheme="minorHAnsi"/>
                <w:b/>
                <w:sz w:val="28"/>
              </w:rPr>
              <w:t xml:space="preserve">Špecifikácia </w:t>
            </w:r>
            <w:r w:rsidR="00833A45">
              <w:rPr>
                <w:rFonts w:ascii="Arial Narrow" w:hAnsi="Arial Narrow" w:cstheme="minorHAnsi"/>
                <w:b/>
                <w:sz w:val="28"/>
              </w:rPr>
              <w:t xml:space="preserve">minimálneho </w:t>
            </w:r>
            <w:r w:rsidR="00447489">
              <w:rPr>
                <w:rFonts w:ascii="Arial Narrow" w:hAnsi="Arial Narrow" w:cstheme="minorHAnsi"/>
                <w:b/>
                <w:sz w:val="28"/>
              </w:rPr>
              <w:t>materiálno-technické</w:t>
            </w:r>
            <w:r w:rsidR="00304D9E">
              <w:rPr>
                <w:rFonts w:ascii="Arial Narrow" w:hAnsi="Arial Narrow" w:cstheme="minorHAnsi"/>
                <w:b/>
                <w:sz w:val="28"/>
              </w:rPr>
              <w:t>ho</w:t>
            </w:r>
            <w:r w:rsidR="00447489">
              <w:rPr>
                <w:rFonts w:ascii="Arial Narrow" w:hAnsi="Arial Narrow" w:cstheme="minorHAnsi"/>
                <w:b/>
                <w:sz w:val="28"/>
              </w:rPr>
              <w:t xml:space="preserve"> vybaveni</w:t>
            </w:r>
            <w:r w:rsidR="00304D9E">
              <w:rPr>
                <w:rFonts w:ascii="Arial Narrow" w:hAnsi="Arial Narrow" w:cstheme="minorHAnsi"/>
                <w:b/>
                <w:sz w:val="28"/>
              </w:rPr>
              <w:t>a</w:t>
            </w:r>
            <w:r w:rsidR="00447489">
              <w:rPr>
                <w:rFonts w:ascii="Arial Narrow" w:hAnsi="Arial Narrow" w:cstheme="minorHAnsi"/>
                <w:b/>
                <w:sz w:val="28"/>
              </w:rPr>
              <w:t xml:space="preserve"> </w:t>
            </w:r>
            <w:r>
              <w:rPr>
                <w:rFonts w:ascii="Arial Narrow" w:hAnsi="Arial Narrow" w:cstheme="minorHAnsi"/>
                <w:b/>
                <w:sz w:val="28"/>
              </w:rPr>
              <w:t>priestorov interiéru a exteriéru pri vybudovaní špecializovaných centier pre poruchy autistického spektra</w:t>
            </w:r>
          </w:p>
        </w:tc>
      </w:tr>
      <w:tr w:rsidR="00966417" w:rsidRPr="00FB5FEE" w14:paraId="7789648E" w14:textId="77777777" w:rsidTr="00813352">
        <w:trPr>
          <w:trHeight w:val="7604"/>
        </w:trPr>
        <w:tc>
          <w:tcPr>
            <w:tcW w:w="1070" w:type="dxa"/>
          </w:tcPr>
          <w:p w14:paraId="413421BB" w14:textId="77777777" w:rsidR="00966417" w:rsidRPr="006D3196" w:rsidRDefault="00966417" w:rsidP="001C26C3">
            <w:pPr>
              <w:jc w:val="both"/>
              <w:rPr>
                <w:rFonts w:ascii="Arial Narrow" w:hAnsi="Arial Narrow" w:cstheme="minorHAnsi"/>
                <w:b/>
              </w:rPr>
            </w:pPr>
            <w:r w:rsidRPr="006D3196">
              <w:rPr>
                <w:rFonts w:ascii="Arial Narrow" w:hAnsi="Arial Narrow" w:cstheme="minorHAnsi"/>
                <w:b/>
              </w:rPr>
              <w:t>1</w:t>
            </w:r>
          </w:p>
        </w:tc>
        <w:tc>
          <w:tcPr>
            <w:tcW w:w="1760" w:type="dxa"/>
            <w:hideMark/>
          </w:tcPr>
          <w:p w14:paraId="07FEE2EC" w14:textId="77777777" w:rsidR="00966417" w:rsidRPr="001871EC" w:rsidRDefault="00966417" w:rsidP="001C26C3">
            <w:pPr>
              <w:autoSpaceDE w:val="0"/>
              <w:autoSpaceDN w:val="0"/>
              <w:adjustRightInd w:val="0"/>
              <w:jc w:val="both"/>
              <w:rPr>
                <w:rFonts w:ascii="Arial Narrow" w:eastAsiaTheme="minorEastAsia" w:hAnsi="Arial Narrow"/>
                <w:b/>
                <w:bCs/>
              </w:rPr>
            </w:pPr>
            <w:r>
              <w:rPr>
                <w:rFonts w:ascii="Arial Narrow" w:eastAsiaTheme="minorEastAsia" w:hAnsi="Arial Narrow"/>
                <w:b/>
                <w:bCs/>
              </w:rPr>
              <w:t>Interiér</w:t>
            </w:r>
          </w:p>
          <w:p w14:paraId="58541EFF" w14:textId="77777777" w:rsidR="00966417" w:rsidRPr="00FB5FEE" w:rsidRDefault="00966417" w:rsidP="001C26C3">
            <w:pPr>
              <w:jc w:val="both"/>
              <w:rPr>
                <w:rFonts w:ascii="Arial Narrow" w:hAnsi="Arial Narrow" w:cstheme="minorHAnsi"/>
                <w:b/>
                <w:bCs/>
              </w:rPr>
            </w:pPr>
            <w:r>
              <w:rPr>
                <w:rFonts w:ascii="Arial Narrow" w:hAnsi="Arial Narrow" w:cstheme="minorHAnsi"/>
              </w:rPr>
              <w:t>(</w:t>
            </w:r>
            <w:r w:rsidRPr="004C2495">
              <w:rPr>
                <w:rFonts w:ascii="Arial Narrow" w:hAnsi="Arial Narrow" w:cstheme="minorHAnsi"/>
              </w:rPr>
              <w:t xml:space="preserve">podľa </w:t>
            </w:r>
            <w:r>
              <w:rPr>
                <w:rFonts w:ascii="Arial Narrow" w:hAnsi="Arial Narrow" w:cstheme="minorHAnsi"/>
              </w:rPr>
              <w:t>platných právnych predpisov)</w:t>
            </w:r>
          </w:p>
        </w:tc>
        <w:tc>
          <w:tcPr>
            <w:tcW w:w="6186" w:type="dxa"/>
          </w:tcPr>
          <w:p w14:paraId="4A4FBF15" w14:textId="6087A3DA" w:rsidR="00304D9E" w:rsidRPr="00304D9E" w:rsidRDefault="00304D9E" w:rsidP="00304D9E">
            <w:p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  <w:r w:rsidRPr="00304D9E">
              <w:rPr>
                <w:rFonts w:ascii="Arial Narrow" w:hAnsi="Arial Narrow" w:cstheme="minorHAnsi"/>
              </w:rPr>
              <w:t>Možnosť zdieľaných priestorov interiéru</w:t>
            </w:r>
          </w:p>
          <w:p w14:paraId="2E35FD5F" w14:textId="670C4D6A" w:rsidR="006D4100" w:rsidRPr="00304D9E" w:rsidRDefault="00B82941" w:rsidP="00352EF3">
            <w:pPr>
              <w:pStyle w:val="Odsekzoznamu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D</w:t>
            </w:r>
            <w:r w:rsidR="006D4100" w:rsidRPr="00304D9E">
              <w:rPr>
                <w:rFonts w:ascii="Arial Narrow" w:hAnsi="Arial Narrow" w:cstheme="minorHAnsi"/>
              </w:rPr>
              <w:t>iagnostická časť:</w:t>
            </w:r>
          </w:p>
          <w:p w14:paraId="6845EC18" w14:textId="175113DD" w:rsidR="000651F1" w:rsidRDefault="00966417" w:rsidP="001C26C3">
            <w:pPr>
              <w:numPr>
                <w:ilvl w:val="1"/>
                <w:numId w:val="5"/>
              </w:num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  <w:r w:rsidRPr="00595CF6">
              <w:rPr>
                <w:rFonts w:ascii="Arial Narrow" w:hAnsi="Arial Narrow" w:cstheme="minorHAnsi"/>
              </w:rPr>
              <w:t>ambulancia</w:t>
            </w:r>
            <w:r w:rsidR="000651F1">
              <w:rPr>
                <w:rFonts w:ascii="Arial Narrow" w:hAnsi="Arial Narrow" w:cstheme="minorHAnsi"/>
              </w:rPr>
              <w:t xml:space="preserve"> detskej psychiatrie</w:t>
            </w:r>
            <w:r w:rsidR="00833A45">
              <w:rPr>
                <w:rFonts w:ascii="Arial Narrow" w:hAnsi="Arial Narrow" w:cstheme="minorHAnsi"/>
              </w:rPr>
              <w:t>,</w:t>
            </w:r>
          </w:p>
          <w:p w14:paraId="5D7F329A" w14:textId="31D86A31" w:rsidR="000651F1" w:rsidRDefault="000651F1" w:rsidP="001C26C3">
            <w:pPr>
              <w:numPr>
                <w:ilvl w:val="1"/>
                <w:numId w:val="5"/>
              </w:num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ambulancia klinickej psychológie</w:t>
            </w:r>
            <w:r w:rsidR="00833A45">
              <w:rPr>
                <w:rFonts w:ascii="Arial Narrow" w:hAnsi="Arial Narrow" w:cstheme="minorHAnsi"/>
              </w:rPr>
              <w:t>,</w:t>
            </w:r>
          </w:p>
          <w:p w14:paraId="73C52EA2" w14:textId="46724189" w:rsidR="00966417" w:rsidRPr="00595CF6" w:rsidRDefault="00BD4E30" w:rsidP="001C26C3">
            <w:pPr>
              <w:numPr>
                <w:ilvl w:val="1"/>
                <w:numId w:val="5"/>
              </w:num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1</w:t>
            </w:r>
            <w:r w:rsidR="000651F1">
              <w:rPr>
                <w:rFonts w:ascii="Arial Narrow" w:hAnsi="Arial Narrow" w:cstheme="minorHAnsi"/>
              </w:rPr>
              <w:t xml:space="preserve"> x </w:t>
            </w:r>
            <w:proofErr w:type="spellStart"/>
            <w:r w:rsidR="000651F1">
              <w:rPr>
                <w:rFonts w:ascii="Arial Narrow" w:hAnsi="Arial Narrow" w:cstheme="minorHAnsi"/>
              </w:rPr>
              <w:t>bezpodnetová</w:t>
            </w:r>
            <w:proofErr w:type="spellEnd"/>
            <w:r w:rsidR="000651F1">
              <w:rPr>
                <w:rFonts w:ascii="Arial Narrow" w:hAnsi="Arial Narrow" w:cstheme="minorHAnsi"/>
              </w:rPr>
              <w:t xml:space="preserve"> miestnosť, z toho  s jednocestným zrkadlom a možnosťou sledovať vyšetrenie z vedľajšej miestnosti (pre </w:t>
            </w:r>
            <w:r>
              <w:rPr>
                <w:rFonts w:ascii="Arial Narrow" w:hAnsi="Arial Narrow" w:cstheme="minorHAnsi"/>
              </w:rPr>
              <w:t>zabezpečenie</w:t>
            </w:r>
            <w:r w:rsidR="000651F1">
              <w:rPr>
                <w:rFonts w:ascii="Arial Narrow" w:hAnsi="Arial Narrow" w:cstheme="minorHAnsi"/>
              </w:rPr>
              <w:t xml:space="preserve"> výuky zdravotníckych pracovníkov)</w:t>
            </w:r>
            <w:r w:rsidR="00833A45">
              <w:rPr>
                <w:rFonts w:ascii="Arial Narrow" w:hAnsi="Arial Narrow" w:cstheme="minorHAnsi"/>
              </w:rPr>
              <w:t>,</w:t>
            </w:r>
          </w:p>
          <w:p w14:paraId="6E9B043F" w14:textId="4ED206E6" w:rsidR="006D4100" w:rsidRDefault="006D4100" w:rsidP="006D4100">
            <w:pPr>
              <w:numPr>
                <w:ilvl w:val="1"/>
                <w:numId w:val="5"/>
              </w:num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č</w:t>
            </w:r>
            <w:r w:rsidRPr="00595CF6">
              <w:rPr>
                <w:rFonts w:ascii="Arial Narrow" w:hAnsi="Arial Narrow" w:cstheme="minorHAnsi"/>
              </w:rPr>
              <w:t>akáreň</w:t>
            </w:r>
            <w:r>
              <w:rPr>
                <w:rFonts w:ascii="Arial Narrow" w:hAnsi="Arial Narrow" w:cstheme="minorHAnsi"/>
              </w:rPr>
              <w:t xml:space="preserve"> </w:t>
            </w:r>
            <w:r w:rsidR="00396A7F">
              <w:rPr>
                <w:rFonts w:ascii="Arial Narrow" w:hAnsi="Arial Narrow" w:cstheme="minorHAnsi"/>
              </w:rPr>
              <w:t xml:space="preserve">disponujúca aspoň jedným </w:t>
            </w:r>
            <w:proofErr w:type="spellStart"/>
            <w:r w:rsidR="00396A7F">
              <w:rPr>
                <w:rFonts w:ascii="Arial Narrow" w:hAnsi="Arial Narrow" w:cstheme="minorHAnsi"/>
              </w:rPr>
              <w:t>polo</w:t>
            </w:r>
            <w:r>
              <w:rPr>
                <w:rFonts w:ascii="Arial Narrow" w:hAnsi="Arial Narrow" w:cstheme="minorHAnsi"/>
              </w:rPr>
              <w:t>oddelený</w:t>
            </w:r>
            <w:r w:rsidR="00396A7F">
              <w:rPr>
                <w:rFonts w:ascii="Arial Narrow" w:hAnsi="Arial Narrow" w:cstheme="minorHAnsi"/>
              </w:rPr>
              <w:t>m</w:t>
            </w:r>
            <w:proofErr w:type="spellEnd"/>
            <w:r w:rsidR="00396A7F">
              <w:rPr>
                <w:rFonts w:ascii="Arial Narrow" w:hAnsi="Arial Narrow" w:cstheme="minorHAnsi"/>
              </w:rPr>
              <w:t xml:space="preserve"> </w:t>
            </w:r>
            <w:r>
              <w:rPr>
                <w:rFonts w:ascii="Arial Narrow" w:hAnsi="Arial Narrow" w:cstheme="minorHAnsi"/>
              </w:rPr>
              <w:t xml:space="preserve">priestorom </w:t>
            </w:r>
            <w:r w:rsidR="00396A7F">
              <w:rPr>
                <w:rFonts w:ascii="Arial Narrow" w:hAnsi="Arial Narrow" w:cstheme="minorHAnsi"/>
              </w:rPr>
              <w:t>(akusticky a opticky ) pre  relaxáciu dieťaťa (nevyžaduje sa samostatná miestnosť</w:t>
            </w:r>
            <w:r w:rsidR="00B82941">
              <w:rPr>
                <w:rFonts w:ascii="Arial Narrow" w:hAnsi="Arial Narrow" w:cstheme="minorHAnsi"/>
              </w:rPr>
              <w:t xml:space="preserve"> - zdieľaná</w:t>
            </w:r>
            <w:r w:rsidR="00396A7F">
              <w:rPr>
                <w:rFonts w:ascii="Arial Narrow" w:hAnsi="Arial Narrow" w:cstheme="minorHAnsi"/>
              </w:rPr>
              <w:t>)</w:t>
            </w:r>
            <w:r w:rsidR="00833A45">
              <w:rPr>
                <w:rFonts w:ascii="Arial Narrow" w:hAnsi="Arial Narrow" w:cstheme="minorHAnsi"/>
              </w:rPr>
              <w:t>,</w:t>
            </w:r>
          </w:p>
          <w:p w14:paraId="7A587A19" w14:textId="2CDA0AE7" w:rsidR="00396A7F" w:rsidRPr="00304D9E" w:rsidRDefault="00396A7F" w:rsidP="00304D9E">
            <w:pPr>
              <w:pStyle w:val="Odsekzoznamu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  <w:r w:rsidRPr="00304D9E">
              <w:rPr>
                <w:rFonts w:ascii="Arial Narrow" w:hAnsi="Arial Narrow" w:cstheme="minorHAnsi"/>
              </w:rPr>
              <w:t>Terapeutická časť</w:t>
            </w:r>
            <w:r w:rsidR="00833A45">
              <w:rPr>
                <w:rFonts w:ascii="Arial Narrow" w:hAnsi="Arial Narrow" w:cstheme="minorHAnsi"/>
              </w:rPr>
              <w:t>:</w:t>
            </w:r>
          </w:p>
          <w:p w14:paraId="5278C1A1" w14:textId="4C36F5FD" w:rsidR="006D4100" w:rsidRDefault="00BD4E30" w:rsidP="00BD4E30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1</w:t>
            </w:r>
            <w:r w:rsidR="00396A7F">
              <w:rPr>
                <w:rFonts w:ascii="Arial Narrow" w:hAnsi="Arial Narrow" w:cstheme="minorHAnsi"/>
              </w:rPr>
              <w:t xml:space="preserve"> x intervenčn</w:t>
            </w:r>
            <w:r>
              <w:rPr>
                <w:rFonts w:ascii="Arial Narrow" w:hAnsi="Arial Narrow" w:cstheme="minorHAnsi"/>
              </w:rPr>
              <w:t>á</w:t>
            </w:r>
            <w:r w:rsidR="00396A7F">
              <w:rPr>
                <w:rFonts w:ascii="Arial Narrow" w:hAnsi="Arial Narrow" w:cstheme="minorHAnsi"/>
              </w:rPr>
              <w:t xml:space="preserve"> miestnos</w:t>
            </w:r>
            <w:r>
              <w:rPr>
                <w:rFonts w:ascii="Arial Narrow" w:hAnsi="Arial Narrow" w:cstheme="minorHAnsi"/>
              </w:rPr>
              <w:t>ť</w:t>
            </w:r>
            <w:r w:rsidR="00396A7F">
              <w:rPr>
                <w:rFonts w:ascii="Arial Narrow" w:hAnsi="Arial Narrow" w:cstheme="minorHAnsi"/>
              </w:rPr>
              <w:t xml:space="preserve"> (12 m</w:t>
            </w:r>
            <w:r w:rsidR="00396A7F">
              <w:rPr>
                <w:rFonts w:ascii="Arial Narrow" w:hAnsi="Arial Narrow" w:cstheme="minorHAnsi"/>
                <w:vertAlign w:val="superscript"/>
              </w:rPr>
              <w:t>2</w:t>
            </w:r>
            <w:r w:rsidR="00396A7F">
              <w:rPr>
                <w:rFonts w:ascii="Arial Narrow" w:hAnsi="Arial Narrow" w:cstheme="minorHAnsi"/>
              </w:rPr>
              <w:t>) pre prácu 1 na 1, jednocestné zrkadlo),</w:t>
            </w:r>
          </w:p>
          <w:p w14:paraId="5B2CA42D" w14:textId="4880172F" w:rsidR="00500AE2" w:rsidRPr="00B82941" w:rsidRDefault="00500AE2" w:rsidP="00CA3276">
            <w:pPr>
              <w:pStyle w:val="Odsekzoznamu"/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  <w:r w:rsidRPr="00B82941">
              <w:rPr>
                <w:rFonts w:ascii="Arial Narrow" w:hAnsi="Arial Narrow" w:cstheme="minorHAnsi"/>
              </w:rPr>
              <w:t>1 x viacúčelová miestnosť s rozmerom aspoň 24 m</w:t>
            </w:r>
            <w:r w:rsidRPr="00B82941">
              <w:rPr>
                <w:rFonts w:ascii="Arial Narrow" w:hAnsi="Arial Narrow" w:cstheme="minorHAnsi"/>
                <w:vertAlign w:val="superscript"/>
              </w:rPr>
              <w:t>2</w:t>
            </w:r>
            <w:r w:rsidR="00B82941" w:rsidRPr="00B82941">
              <w:rPr>
                <w:rFonts w:ascii="Arial Narrow" w:hAnsi="Arial Narrow" w:cstheme="minorHAnsi"/>
                <w:vertAlign w:val="superscript"/>
              </w:rPr>
              <w:t xml:space="preserve">  - </w:t>
            </w:r>
            <w:r w:rsidRPr="00B82941">
              <w:rPr>
                <w:rFonts w:ascii="Arial Narrow" w:hAnsi="Arial Narrow" w:cstheme="minorHAnsi"/>
              </w:rPr>
              <w:t xml:space="preserve">relaxačná miestnosť alebo miestnosť </w:t>
            </w:r>
            <w:proofErr w:type="spellStart"/>
            <w:r w:rsidRPr="00B82941">
              <w:rPr>
                <w:rFonts w:ascii="Arial Narrow" w:hAnsi="Arial Narrow" w:cstheme="minorHAnsi"/>
              </w:rPr>
              <w:t>snoezelen</w:t>
            </w:r>
            <w:proofErr w:type="spellEnd"/>
            <w:r w:rsidR="00B82941" w:rsidRPr="00B82941">
              <w:rPr>
                <w:rFonts w:ascii="Arial Narrow" w:hAnsi="Arial Narrow" w:cstheme="minorHAnsi"/>
              </w:rPr>
              <w:t xml:space="preserve">, </w:t>
            </w:r>
            <w:r w:rsidRPr="00B82941">
              <w:rPr>
                <w:rFonts w:ascii="Arial Narrow" w:hAnsi="Arial Narrow" w:cstheme="minorHAnsi"/>
              </w:rPr>
              <w:t xml:space="preserve">dielňa alebo miestnosť na </w:t>
            </w:r>
            <w:proofErr w:type="spellStart"/>
            <w:r w:rsidRPr="00B82941">
              <w:rPr>
                <w:rFonts w:ascii="Arial Narrow" w:hAnsi="Arial Narrow" w:cstheme="minorHAnsi"/>
              </w:rPr>
              <w:t>ergoterapiu</w:t>
            </w:r>
            <w:proofErr w:type="spellEnd"/>
            <w:r w:rsidRPr="00B82941">
              <w:rPr>
                <w:rFonts w:ascii="Arial Narrow" w:hAnsi="Arial Narrow" w:cstheme="minorHAnsi"/>
              </w:rPr>
              <w:t xml:space="preserve"> alebo </w:t>
            </w:r>
            <w:proofErr w:type="spellStart"/>
            <w:r w:rsidRPr="00B82941">
              <w:rPr>
                <w:rFonts w:ascii="Arial Narrow" w:hAnsi="Arial Narrow" w:cstheme="minorHAnsi"/>
              </w:rPr>
              <w:t>arteterapiu</w:t>
            </w:r>
            <w:proofErr w:type="spellEnd"/>
            <w:r w:rsidR="00833A45">
              <w:rPr>
                <w:rFonts w:ascii="Arial Narrow" w:hAnsi="Arial Narrow" w:cstheme="minorHAnsi"/>
              </w:rPr>
              <w:t>,</w:t>
            </w:r>
          </w:p>
          <w:p w14:paraId="5AA32C1C" w14:textId="5EBAC4EC" w:rsidR="00500AE2" w:rsidRPr="00500AE2" w:rsidRDefault="00500AE2" w:rsidP="00BD4E30">
            <w:pPr>
              <w:numPr>
                <w:ilvl w:val="0"/>
                <w:numId w:val="17"/>
              </w:num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priestor na konzumáciu jedla vhodný na tréning stravovacích návykov</w:t>
            </w:r>
            <w:r w:rsidR="00833A45">
              <w:rPr>
                <w:rFonts w:ascii="Arial Narrow" w:hAnsi="Arial Narrow" w:cstheme="minorHAnsi"/>
              </w:rPr>
              <w:t>.</w:t>
            </w:r>
          </w:p>
          <w:p w14:paraId="40E01F3D" w14:textId="77777777" w:rsidR="00500AE2" w:rsidRDefault="00500AE2" w:rsidP="00BD4E30">
            <w:p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</w:p>
          <w:p w14:paraId="711B44AB" w14:textId="77777777" w:rsidR="00500AE2" w:rsidRDefault="00500AE2" w:rsidP="00BD4E30">
            <w:p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Administratívna časť</w:t>
            </w:r>
          </w:p>
          <w:p w14:paraId="0B1BBA69" w14:textId="49FA038D" w:rsidR="00500AE2" w:rsidRPr="007C40C6" w:rsidRDefault="00500AE2" w:rsidP="007C40C6">
            <w:pPr>
              <w:pStyle w:val="Odsekzoznamu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  <w:r w:rsidRPr="007C40C6">
              <w:rPr>
                <w:rFonts w:ascii="Arial Narrow" w:hAnsi="Arial Narrow" w:cstheme="minorHAnsi"/>
              </w:rPr>
              <w:t xml:space="preserve">miestnosť pre zabezpečenie multidisciplinárnej spolupráce (napr. pre činnosť špeciálneho </w:t>
            </w:r>
            <w:proofErr w:type="spellStart"/>
            <w:r w:rsidRPr="007C40C6">
              <w:rPr>
                <w:rFonts w:ascii="Arial Narrow" w:hAnsi="Arial Narrow" w:cstheme="minorHAnsi"/>
              </w:rPr>
              <w:t>pedágoga</w:t>
            </w:r>
            <w:proofErr w:type="spellEnd"/>
            <w:r w:rsidRPr="007C40C6">
              <w:rPr>
                <w:rFonts w:ascii="Arial Narrow" w:hAnsi="Arial Narrow" w:cstheme="minorHAnsi"/>
              </w:rPr>
              <w:t>, sociálneho pracovníka</w:t>
            </w:r>
            <w:r w:rsidR="00B82941" w:rsidRPr="007C40C6">
              <w:rPr>
                <w:rFonts w:ascii="Arial Narrow" w:hAnsi="Arial Narrow" w:cstheme="minorHAnsi"/>
              </w:rPr>
              <w:t xml:space="preserve"> - poradenstvo</w:t>
            </w:r>
            <w:r w:rsidRPr="007C40C6">
              <w:rPr>
                <w:rFonts w:ascii="Arial Narrow" w:hAnsi="Arial Narrow" w:cstheme="minorHAnsi"/>
              </w:rPr>
              <w:t>, logopéda) a/alebo tréning a prípravu na nácvik zdravotníckych výkonov osôb vo vzdelávaní,</w:t>
            </w:r>
            <w:r w:rsidR="00B82941" w:rsidRPr="007C40C6">
              <w:rPr>
                <w:rFonts w:ascii="Arial Narrow" w:hAnsi="Arial Narrow" w:cstheme="minorHAnsi"/>
              </w:rPr>
              <w:t xml:space="preserve"> </w:t>
            </w:r>
            <w:r w:rsidRPr="007C40C6">
              <w:rPr>
                <w:rFonts w:ascii="Arial Narrow" w:hAnsi="Arial Narrow" w:cstheme="minorHAnsi"/>
              </w:rPr>
              <w:t>školiaca miestnosť s kapacitou 15 osôb</w:t>
            </w:r>
          </w:p>
          <w:p w14:paraId="41CB02AB" w14:textId="77777777" w:rsidR="007E407A" w:rsidRDefault="007E407A" w:rsidP="00BD4E30">
            <w:p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</w:p>
          <w:p w14:paraId="243240A0" w14:textId="77777777" w:rsidR="00500AE2" w:rsidRDefault="007E407A" w:rsidP="00BD4E30">
            <w:p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  <w:r>
              <w:rPr>
                <w:rFonts w:ascii="Arial Narrow" w:hAnsi="Arial Narrow" w:cstheme="minorHAnsi"/>
              </w:rPr>
              <w:t>Exteriérová časť</w:t>
            </w:r>
          </w:p>
          <w:p w14:paraId="30A1DE8C" w14:textId="4F698867" w:rsidR="007E407A" w:rsidRPr="007C40C6" w:rsidRDefault="007E407A" w:rsidP="007C40C6">
            <w:pPr>
              <w:pStyle w:val="Odsekzoznamu"/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Arial Narrow" w:hAnsi="Arial Narrow" w:cstheme="minorHAnsi"/>
              </w:rPr>
            </w:pPr>
            <w:r w:rsidRPr="007C40C6">
              <w:rPr>
                <w:rFonts w:ascii="Arial Narrow" w:hAnsi="Arial Narrow" w:cstheme="minorHAnsi"/>
              </w:rPr>
              <w:t>bezpečný priestor pre exteriérové aktivity (</w:t>
            </w:r>
            <w:proofErr w:type="spellStart"/>
            <w:r w:rsidRPr="007C40C6">
              <w:rPr>
                <w:rFonts w:ascii="Arial Narrow" w:hAnsi="Arial Narrow" w:cstheme="minorHAnsi"/>
              </w:rPr>
              <w:t>minim</w:t>
            </w:r>
            <w:proofErr w:type="spellEnd"/>
            <w:r w:rsidRPr="007C40C6">
              <w:rPr>
                <w:rFonts w:ascii="Arial Narrow" w:hAnsi="Arial Narrow" w:cstheme="minorHAnsi"/>
              </w:rPr>
              <w:t>. 50 m</w:t>
            </w:r>
            <w:r w:rsidRPr="007C40C6">
              <w:rPr>
                <w:rFonts w:ascii="Arial Narrow" w:hAnsi="Arial Narrow" w:cstheme="minorHAnsi"/>
                <w:vertAlign w:val="superscript"/>
              </w:rPr>
              <w:t>2</w:t>
            </w:r>
            <w:r w:rsidRPr="007C40C6">
              <w:rPr>
                <w:rFonts w:ascii="Arial Narrow" w:hAnsi="Arial Narrow" w:cstheme="minorHAnsi"/>
              </w:rPr>
              <w:t>)</w:t>
            </w:r>
          </w:p>
          <w:p w14:paraId="3C327A44" w14:textId="7DCE10B9" w:rsidR="00966417" w:rsidRPr="007C40C6" w:rsidRDefault="007C40C6" w:rsidP="007C40C6">
            <w:pPr>
              <w:spacing w:after="0" w:line="240" w:lineRule="auto"/>
              <w:ind w:left="113"/>
              <w:jc w:val="both"/>
              <w:rPr>
                <w:rFonts w:ascii="Arial Narrow" w:hAnsi="Arial Narrow" w:cstheme="minorHAnsi"/>
                <w:strike/>
              </w:rPr>
            </w:pPr>
            <w:r>
              <w:rPr>
                <w:rFonts w:ascii="Arial Narrow" w:hAnsi="Arial Narrow" w:cstheme="minorHAnsi"/>
                <w:strike/>
              </w:rPr>
              <w:t xml:space="preserve"> </w:t>
            </w:r>
          </w:p>
        </w:tc>
      </w:tr>
    </w:tbl>
    <w:p w14:paraId="7BC53366" w14:textId="77777777" w:rsidR="00966417" w:rsidRPr="003F69FA" w:rsidRDefault="00966417" w:rsidP="00813352">
      <w:pPr>
        <w:pStyle w:val="Nadpis1"/>
        <w:numPr>
          <w:ilvl w:val="0"/>
          <w:numId w:val="4"/>
        </w:numPr>
        <w:spacing w:after="160"/>
        <w:ind w:left="357" w:hanging="357"/>
        <w:jc w:val="both"/>
        <w:rPr>
          <w:rFonts w:ascii="Arial Narrow" w:hAnsi="Arial Narrow"/>
          <w:b/>
          <w:u w:color="000000"/>
        </w:rPr>
      </w:pPr>
      <w:bookmarkStart w:id="45" w:name="_Toc152261545"/>
      <w:r>
        <w:rPr>
          <w:rFonts w:ascii="Arial Narrow" w:hAnsi="Arial Narrow"/>
          <w:b/>
          <w:u w:color="000000"/>
        </w:rPr>
        <w:lastRenderedPageBreak/>
        <w:t>Zoz</w:t>
      </w:r>
      <w:r w:rsidRPr="009A37D0">
        <w:rPr>
          <w:rFonts w:ascii="Arial Narrow" w:hAnsi="Arial Narrow"/>
          <w:b/>
          <w:u w:color="000000"/>
        </w:rPr>
        <w:t>nam neoprávnených výdavkov</w:t>
      </w:r>
      <w:bookmarkEnd w:id="45"/>
    </w:p>
    <w:p w14:paraId="74F4F0A8" w14:textId="77777777" w:rsidR="00966417" w:rsidRPr="00FB5FEE" w:rsidRDefault="00966417" w:rsidP="00966417">
      <w:pPr>
        <w:spacing w:after="0" w:line="259" w:lineRule="auto"/>
        <w:jc w:val="both"/>
        <w:rPr>
          <w:rFonts w:ascii="Arial Narrow" w:hAnsi="Arial Narrow" w:cstheme="minorHAnsi"/>
        </w:rPr>
      </w:pPr>
      <w:r w:rsidRPr="00FB5FEE">
        <w:rPr>
          <w:rFonts w:ascii="Arial Narrow" w:hAnsi="Arial Narrow" w:cstheme="minorHAnsi"/>
          <w:b/>
          <w:u w:val="single" w:color="000000"/>
        </w:rPr>
        <w:t>Za neoprávnené</w:t>
      </w:r>
      <w:r>
        <w:rPr>
          <w:rFonts w:ascii="Arial Narrow" w:hAnsi="Arial Narrow" w:cstheme="minorHAnsi"/>
          <w:b/>
          <w:u w:val="single" w:color="000000"/>
        </w:rPr>
        <w:t xml:space="preserve"> výdavky pri vybudovaní/ rekonštrukcie</w:t>
      </w:r>
      <w:r w:rsidRPr="00AC5A9F">
        <w:rPr>
          <w:rFonts w:ascii="Arial Narrow" w:hAnsi="Arial Narrow" w:cstheme="minorHAnsi"/>
          <w:b/>
          <w:u w:val="single" w:color="000000"/>
        </w:rPr>
        <w:t xml:space="preserve"> špecializovaných centier pre poruchy autistického spektra</w:t>
      </w:r>
      <w:r w:rsidRPr="00AC5A9F" w:rsidDel="00AC5A9F">
        <w:rPr>
          <w:rFonts w:ascii="Arial Narrow" w:hAnsi="Arial Narrow" w:cstheme="minorHAnsi"/>
          <w:b/>
          <w:u w:val="single" w:color="000000"/>
        </w:rPr>
        <w:t xml:space="preserve"> </w:t>
      </w:r>
      <w:r w:rsidRPr="00FB5FEE">
        <w:rPr>
          <w:rFonts w:ascii="Arial Narrow" w:hAnsi="Arial Narrow" w:cstheme="minorHAnsi"/>
          <w:b/>
          <w:u w:val="single" w:color="000000"/>
        </w:rPr>
        <w:t>sa považujú nasledovné výdavky:</w:t>
      </w:r>
      <w:r w:rsidRPr="00FB5FEE">
        <w:rPr>
          <w:rFonts w:ascii="Arial Narrow" w:hAnsi="Arial Narrow" w:cstheme="minorHAnsi"/>
          <w:b/>
        </w:rPr>
        <w:t xml:space="preserve"> </w:t>
      </w:r>
    </w:p>
    <w:p w14:paraId="0ECAF294" w14:textId="4021D088" w:rsidR="0065056A" w:rsidRDefault="00966417" w:rsidP="00813352">
      <w:pPr>
        <w:spacing w:after="159" w:line="271" w:lineRule="auto"/>
        <w:jc w:val="both"/>
        <w:rPr>
          <w:rFonts w:ascii="Arial Narrow" w:hAnsi="Arial Narrow" w:cstheme="minorHAnsi"/>
          <w:b/>
          <w:bCs/>
        </w:rPr>
      </w:pPr>
      <w:r>
        <w:rPr>
          <w:rFonts w:ascii="Arial Narrow" w:hAnsi="Arial Narrow" w:cstheme="minorHAnsi"/>
        </w:rPr>
        <w:t xml:space="preserve">V prípade, že </w:t>
      </w:r>
      <w:r w:rsidR="000A3974">
        <w:rPr>
          <w:rFonts w:ascii="Arial Narrow" w:hAnsi="Arial Narrow" w:cstheme="minorHAnsi"/>
        </w:rPr>
        <w:t xml:space="preserve">prijímateľ </w:t>
      </w:r>
      <w:r>
        <w:rPr>
          <w:rFonts w:ascii="Arial Narrow" w:hAnsi="Arial Narrow" w:cstheme="minorHAnsi"/>
        </w:rPr>
        <w:t xml:space="preserve">v rámci vybudovania /rekonštrukcie centra plánuje do projektu zahrnúť aj iné zdravotnícke alebo sociálne zariadenie </w:t>
      </w:r>
      <w:r w:rsidRPr="00C872C5">
        <w:rPr>
          <w:rFonts w:ascii="Arial Narrow" w:hAnsi="Arial Narrow"/>
        </w:rPr>
        <w:t xml:space="preserve">s výnimkou ambulancie detskej psychiatrie, ambulancie klinickej psychológie, ambulancie poradenskej psychológie, ambulancie liečebnej pedagogiky, ambulancie klinickej logopédie, odbornej ambulancie </w:t>
      </w:r>
      <w:r w:rsidRPr="00AE7FFC">
        <w:rPr>
          <w:rFonts w:ascii="Arial Narrow" w:hAnsi="Arial Narrow"/>
        </w:rPr>
        <w:t>v pediatrických špecializáciách alebo</w:t>
      </w:r>
      <w:r w:rsidRPr="00C872C5">
        <w:rPr>
          <w:rFonts w:ascii="Arial Narrow" w:hAnsi="Arial Narrow"/>
        </w:rPr>
        <w:t>  stacionára s odborným zameraním detská psychiatria, klinická psychológia alebo liečebná pedagogika</w:t>
      </w:r>
      <w:r>
        <w:rPr>
          <w:rFonts w:ascii="Arial Narrow" w:hAnsi="Arial Narrow" w:cstheme="minorHAnsi"/>
        </w:rPr>
        <w:t xml:space="preserve">, všetky </w:t>
      </w:r>
      <w:r w:rsidRPr="00FB5FEE">
        <w:rPr>
          <w:rFonts w:ascii="Arial Narrow" w:hAnsi="Arial Narrow" w:cstheme="minorHAnsi"/>
        </w:rPr>
        <w:t>výdavky</w:t>
      </w:r>
      <w:r>
        <w:rPr>
          <w:rFonts w:ascii="Arial Narrow" w:hAnsi="Arial Narrow" w:cstheme="minorHAnsi"/>
        </w:rPr>
        <w:t xml:space="preserve"> s tým spojené budú považované za neoprávnené a musia byť samostatne v projekte a rozpočte vyčlenené.</w:t>
      </w:r>
      <w:r w:rsidRPr="00FB5FEE">
        <w:rPr>
          <w:rFonts w:ascii="Arial Narrow" w:hAnsi="Arial Narrow" w:cstheme="minorHAnsi"/>
        </w:rPr>
        <w:t xml:space="preserve"> </w:t>
      </w:r>
      <w:r>
        <w:rPr>
          <w:rFonts w:ascii="Arial Narrow" w:hAnsi="Arial Narrow" w:cstheme="minorHAnsi"/>
        </w:rPr>
        <w:t xml:space="preserve"> </w:t>
      </w:r>
    </w:p>
    <w:p w14:paraId="18E4A419" w14:textId="3A489D65" w:rsidR="00966417" w:rsidRPr="00A539EC" w:rsidRDefault="00966417" w:rsidP="00966417">
      <w:pPr>
        <w:jc w:val="both"/>
        <w:rPr>
          <w:rFonts w:ascii="Arial Narrow" w:hAnsi="Arial Narrow" w:cstheme="minorHAnsi"/>
          <w:b/>
          <w:bCs/>
        </w:rPr>
      </w:pPr>
      <w:r w:rsidRPr="00A539EC">
        <w:rPr>
          <w:rFonts w:ascii="Arial Narrow" w:hAnsi="Arial Narrow" w:cstheme="minorHAnsi"/>
          <w:b/>
          <w:bCs/>
        </w:rPr>
        <w:t>Vo všeobecnosti sa za neoprávnené považujú nasledovné výdavky:</w:t>
      </w:r>
    </w:p>
    <w:p w14:paraId="16780031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výdavky, ktoré nespĺňajú kritériá vecnej oprávnenosti, časovej oprávnenosti a územnej oprávnenosti;</w:t>
      </w:r>
    </w:p>
    <w:p w14:paraId="14AC189E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výdavky, ktoré nespĺňajú kritériá hospodárnosti, efektívnosti, účelnosti a účinnosti;</w:t>
      </w:r>
    </w:p>
    <w:p w14:paraId="29391D72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výdavky, ktoré neboli obstarané v zmysle ZVO (vzťahuje sa na výdavky, ktoré budú realizované dodávateľsky (uskutočnenie stavebných prác, dodanie tovarov, poskytnutie služieb, atď.);</w:t>
      </w:r>
    </w:p>
    <w:p w14:paraId="0F2B7329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hotovostné platby zahŕňajúce výdavky na obstaranie dlhodobého hmotného a nehmotného majetku, vrátane výdavkov súvisiacich s obstaraním tohto majetku; výdavky hradené v hotovosti, pri ktorej hodnota úhrady prevyšuje 5 000 EUR;</w:t>
      </w:r>
    </w:p>
    <w:p w14:paraId="10EDB015" w14:textId="0058DB0F" w:rsidR="00966417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 xml:space="preserve">akákoľvek časť výdavkov, ktorou by sa prekročila maximálna suma na </w:t>
      </w:r>
      <w:r w:rsidR="000A3974">
        <w:rPr>
          <w:rFonts w:ascii="Arial Narrow" w:hAnsi="Arial Narrow" w:cstheme="minorHAnsi"/>
          <w:bCs/>
        </w:rPr>
        <w:t>projekt</w:t>
      </w:r>
      <w:r w:rsidR="000A3974" w:rsidRPr="001866BC">
        <w:rPr>
          <w:rFonts w:ascii="Arial Narrow" w:hAnsi="Arial Narrow" w:cstheme="minorHAnsi"/>
          <w:bCs/>
        </w:rPr>
        <w:t xml:space="preserve"> </w:t>
      </w:r>
      <w:r w:rsidRPr="001866BC">
        <w:rPr>
          <w:rFonts w:ascii="Arial Narrow" w:hAnsi="Arial Narrow" w:cstheme="minorHAnsi"/>
          <w:bCs/>
        </w:rPr>
        <w:t xml:space="preserve">v zmysle </w:t>
      </w:r>
      <w:r w:rsidR="000A3974">
        <w:rPr>
          <w:rFonts w:ascii="Arial Narrow" w:hAnsi="Arial Narrow" w:cstheme="minorHAnsi"/>
          <w:bCs/>
        </w:rPr>
        <w:t>priameho vyzvania</w:t>
      </w:r>
      <w:r>
        <w:rPr>
          <w:rFonts w:ascii="Arial Narrow" w:hAnsi="Arial Narrow" w:cstheme="minorHAnsi"/>
          <w:bCs/>
        </w:rPr>
        <w:t>;</w:t>
      </w:r>
    </w:p>
    <w:p w14:paraId="0988D459" w14:textId="77777777" w:rsidR="00966417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>
        <w:rPr>
          <w:rFonts w:ascii="Arial Narrow" w:hAnsi="Arial Narrow" w:cstheme="minorHAnsi"/>
          <w:bCs/>
        </w:rPr>
        <w:t xml:space="preserve">modernizácia softvéru, </w:t>
      </w:r>
      <w:r w:rsidRPr="001866BC">
        <w:rPr>
          <w:rFonts w:ascii="Arial Narrow" w:hAnsi="Arial Narrow" w:cstheme="minorHAnsi"/>
          <w:bCs/>
        </w:rPr>
        <w:t xml:space="preserve">pravidelné obnovovacie </w:t>
      </w:r>
      <w:r>
        <w:rPr>
          <w:rFonts w:ascii="Arial Narrow" w:hAnsi="Arial Narrow" w:cstheme="minorHAnsi"/>
          <w:bCs/>
        </w:rPr>
        <w:t>nákupy licencií, nákup ostatných nehmotných aktív(napr. územné plány, web stránky, vecné bremená);</w:t>
      </w:r>
    </w:p>
    <w:p w14:paraId="61470F14" w14:textId="77777777" w:rsidR="00966417" w:rsidRPr="009D3326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A835CA">
        <w:rPr>
          <w:rFonts w:ascii="Arial Narrow" w:hAnsi="Arial Narrow" w:cstheme="minorHAnsi"/>
          <w:bCs/>
        </w:rPr>
        <w:t xml:space="preserve">služby ako napr. </w:t>
      </w:r>
      <w:r w:rsidRPr="00A835CA">
        <w:rPr>
          <w:rFonts w:ascii="Arial Narrow" w:hAnsi="Arial Narrow"/>
        </w:rPr>
        <w:t>cestovné náhrady; - občerstvenie; - nájomné, skladné; - telekomunikačné poplatky, poštové poplatky; - výdavky na prepravu a transportné výdavky; - služby výpočtovej techniky, tlač; - poradenské služby, právne služby, tlmočnícke a prekladateľské služby, audit, expertízy, marketingové a podobné štúdie; - vzdelávacie a školiace služby (napr. školenia, kurzy, semináre); - konferencie, sympóziá; - náklady na revízie zariadení, periodické kontroly zariadení, skúšky funkčnosti zariadení, technické kontroly a emisné kontroly; - náklady na inzerciu, publicitu;</w:t>
      </w:r>
    </w:p>
    <w:p w14:paraId="7E1A6DAB" w14:textId="77777777" w:rsidR="00966417" w:rsidRPr="00A835CA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>
        <w:rPr>
          <w:rFonts w:ascii="Arial Narrow" w:hAnsi="Arial Narrow" w:cstheme="minorHAnsi"/>
          <w:bCs/>
        </w:rPr>
        <w:t>nákup alebo prenájom osobných automobilov, špeciálnych automobilov;</w:t>
      </w:r>
    </w:p>
    <w:p w14:paraId="56EE3F8B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pravidelné obnovovacie investície súvisiace s výmenou strojov, prístrojov, zariadení a technológií;</w:t>
      </w:r>
    </w:p>
    <w:p w14:paraId="0D088C3E" w14:textId="77777777" w:rsidR="00966417" w:rsidRPr="00B61A83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>
        <w:rPr>
          <w:rFonts w:ascii="Arial Narrow" w:hAnsi="Arial Narrow" w:cstheme="minorHAnsi"/>
          <w:bCs/>
        </w:rPr>
        <w:t xml:space="preserve">pravidelné a nasledné </w:t>
      </w:r>
      <w:r w:rsidRPr="00B61A83">
        <w:rPr>
          <w:rFonts w:ascii="Arial Narrow" w:hAnsi="Arial Narrow" w:cstheme="minorHAnsi"/>
          <w:bCs/>
        </w:rPr>
        <w:t>revízie a kontroly zariadení, technické prehliadky, funkčné skúšky, garančné a emisné merania ak nie sú súčasťou zmluvy o</w:t>
      </w:r>
      <w:r>
        <w:rPr>
          <w:rFonts w:ascii="Arial Narrow" w:hAnsi="Arial Narrow" w:cstheme="minorHAnsi"/>
          <w:bCs/>
        </w:rPr>
        <w:t> </w:t>
      </w:r>
      <w:r w:rsidRPr="00B61A83">
        <w:rPr>
          <w:rFonts w:ascii="Arial Narrow" w:hAnsi="Arial Narrow" w:cstheme="minorHAnsi"/>
          <w:bCs/>
        </w:rPr>
        <w:t>dielo</w:t>
      </w:r>
      <w:r>
        <w:rPr>
          <w:rFonts w:ascii="Arial Narrow" w:hAnsi="Arial Narrow" w:cstheme="minorHAnsi"/>
          <w:bCs/>
        </w:rPr>
        <w:t>;</w:t>
      </w:r>
    </w:p>
    <w:p w14:paraId="1BF8EAB6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akreditácie, reakreditácie;</w:t>
      </w:r>
    </w:p>
    <w:p w14:paraId="375106D5" w14:textId="77777777" w:rsidR="00966417" w:rsidRPr="00086151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 xml:space="preserve">prevádzkové výdavky </w:t>
      </w:r>
      <w:r>
        <w:rPr>
          <w:rFonts w:ascii="Arial Narrow" w:hAnsi="Arial Narrow" w:cstheme="minorHAnsi"/>
          <w:bCs/>
        </w:rPr>
        <w:t xml:space="preserve">a mzdové výdavky </w:t>
      </w:r>
      <w:r w:rsidRPr="001866BC">
        <w:rPr>
          <w:rFonts w:ascii="Arial Narrow" w:hAnsi="Arial Narrow" w:cstheme="minorHAnsi"/>
          <w:bCs/>
        </w:rPr>
        <w:t>(napr. výdavky na energie, vodné a stočné, pohonné hmoty a</w:t>
      </w:r>
      <w:r>
        <w:rPr>
          <w:rFonts w:ascii="Arial Narrow" w:hAnsi="Arial Narrow" w:cstheme="minorHAnsi"/>
          <w:bCs/>
        </w:rPr>
        <w:t> </w:t>
      </w:r>
      <w:r w:rsidRPr="001866BC">
        <w:rPr>
          <w:rFonts w:ascii="Arial Narrow" w:hAnsi="Arial Narrow" w:cstheme="minorHAnsi"/>
          <w:bCs/>
        </w:rPr>
        <w:t>iné</w:t>
      </w:r>
      <w:r>
        <w:rPr>
          <w:rFonts w:ascii="Arial Narrow" w:hAnsi="Arial Narrow" w:cstheme="minorHAnsi"/>
          <w:bCs/>
        </w:rPr>
        <w:t>, mzdy, odvody</w:t>
      </w:r>
      <w:r w:rsidRPr="00086151">
        <w:rPr>
          <w:rFonts w:ascii="Arial Narrow" w:hAnsi="Arial Narrow" w:cstheme="minorHAnsi"/>
          <w:bCs/>
        </w:rPr>
        <w:t>);</w:t>
      </w:r>
    </w:p>
    <w:p w14:paraId="3A7FF47E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správne poplatky, ktoré nie sú pre realizáciu projektu nevyhnutné a nemajú priamu väzbu na projekt;</w:t>
      </w:r>
    </w:p>
    <w:p w14:paraId="59D35AD1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 xml:space="preserve">výdavky na poistenie majetku nadobudnutého v súvislosti s realizáciou projektu; </w:t>
      </w:r>
    </w:p>
    <w:p w14:paraId="1C4FE3FD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poplatky za zriadenie a vedenie bankového účtu v súvislosti s realizáciou projektu;</w:t>
      </w:r>
    </w:p>
    <w:p w14:paraId="3FEA0F24" w14:textId="77777777" w:rsidR="00966417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bankové poplatky;</w:t>
      </w:r>
      <w:r>
        <w:rPr>
          <w:rFonts w:ascii="Arial Narrow" w:hAnsi="Arial Narrow" w:cstheme="minorHAnsi"/>
          <w:bCs/>
        </w:rPr>
        <w:t xml:space="preserve"> </w:t>
      </w:r>
    </w:p>
    <w:p w14:paraId="1153B4B1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>
        <w:rPr>
          <w:rFonts w:ascii="Arial Narrow" w:hAnsi="Arial Narrow" w:cstheme="minorHAnsi"/>
          <w:bCs/>
        </w:rPr>
        <w:t>úroky z dlžných súm;</w:t>
      </w:r>
    </w:p>
    <w:p w14:paraId="5347B142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daňové poplatky a dovozné prirážky;</w:t>
      </w:r>
    </w:p>
    <w:p w14:paraId="00680B58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poplatky za poštovné a telekomunikačné služby;</w:t>
      </w:r>
    </w:p>
    <w:p w14:paraId="3287E4B2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výdavky na nákup použitého zariadenia;</w:t>
      </w:r>
    </w:p>
    <w:p w14:paraId="225D3D36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výdavky na právne služby prijímateľa voči poskytovateľovi (napr. žaloba, vypracovanie stanoviska);</w:t>
      </w:r>
    </w:p>
    <w:p w14:paraId="6E01F97C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sankčné poplatky, pokuty a penále, prípadne ďalšie sankčné výdavky, či už dohodnuté v zmluvách alebo vzniknuté z iných príčin;</w:t>
      </w:r>
    </w:p>
    <w:p w14:paraId="5CCD0514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lastRenderedPageBreak/>
        <w:t>manká, škody (napr. škody spôsobené počas výstavby na cudzom majetku) a dlhy;</w:t>
      </w:r>
    </w:p>
    <w:p w14:paraId="4048B3FF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nesplatené d</w:t>
      </w:r>
      <w:r>
        <w:rPr>
          <w:rFonts w:ascii="Arial Narrow" w:hAnsi="Arial Narrow" w:cstheme="minorHAnsi"/>
          <w:bCs/>
        </w:rPr>
        <w:t>lžné úroky z úverov a pôžičiek</w:t>
      </w:r>
      <w:r w:rsidRPr="001866BC">
        <w:rPr>
          <w:rFonts w:ascii="Arial Narrow" w:hAnsi="Arial Narrow" w:cstheme="minorHAnsi"/>
          <w:bCs/>
        </w:rPr>
        <w:t>;</w:t>
      </w:r>
    </w:p>
    <w:p w14:paraId="402E0E69" w14:textId="77777777" w:rsidR="00966417" w:rsidRPr="001866BC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dary;</w:t>
      </w:r>
    </w:p>
    <w:p w14:paraId="41EBA4A4" w14:textId="77777777" w:rsidR="00966417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územné vplyvy;</w:t>
      </w:r>
    </w:p>
    <w:p w14:paraId="0BD069E0" w14:textId="106126CF" w:rsidR="00507865" w:rsidRPr="001866BC" w:rsidRDefault="00507865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3D4FDD">
        <w:rPr>
          <w:rFonts w:ascii="Arial Narrow" w:hAnsi="Arial Narrow"/>
        </w:rPr>
        <w:t>daň z pridanej hodnoty okrem prípadov, kedy nie je možné nárokovať jej odpočítanie</w:t>
      </w:r>
      <w:r>
        <w:rPr>
          <w:rStyle w:val="Odkaznapoznmkupodiarou"/>
          <w:rFonts w:ascii="Arial Narrow" w:hAnsi="Arial Narrow"/>
        </w:rPr>
        <w:footnoteReference w:id="1"/>
      </w:r>
    </w:p>
    <w:p w14:paraId="081800E5" w14:textId="77777777" w:rsidR="00966417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1866BC">
        <w:rPr>
          <w:rFonts w:ascii="Arial Narrow" w:hAnsi="Arial Narrow" w:cstheme="minorHAnsi"/>
          <w:bCs/>
        </w:rPr>
        <w:t>priame dane (napr. daň z nehnuteľnosti, daň z motorových vozidiel a pod.);</w:t>
      </w:r>
    </w:p>
    <w:p w14:paraId="1BE71873" w14:textId="77777777" w:rsidR="00966417" w:rsidRPr="004D1593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4D1593">
        <w:rPr>
          <w:rFonts w:ascii="Arial Narrow" w:hAnsi="Arial Narrow" w:cstheme="minorHAnsi"/>
          <w:bCs/>
        </w:rPr>
        <w:t>obuv; reprezentačné výdavky – patria sem reprezentačné výdavky charakteru materiálu (napr. káva, minerálka, čaj, kvety a dary poskytnuté v súvislosti s reprezentačnými účelmi);materiál (napr. kancelársky, spotrebný materiál);</w:t>
      </w:r>
    </w:p>
    <w:p w14:paraId="086B6E8F" w14:textId="33476A8A" w:rsidR="004D1593" w:rsidRPr="00813352" w:rsidRDefault="00966417" w:rsidP="00813352">
      <w:pPr>
        <w:pStyle w:val="Odsekzoznamu"/>
        <w:numPr>
          <w:ilvl w:val="0"/>
          <w:numId w:val="3"/>
        </w:numPr>
        <w:spacing w:after="0"/>
        <w:ind w:left="714" w:hanging="357"/>
        <w:contextualSpacing w:val="0"/>
        <w:jc w:val="both"/>
        <w:rPr>
          <w:rFonts w:ascii="Arial Narrow" w:hAnsi="Arial Narrow" w:cstheme="minorHAnsi"/>
          <w:bCs/>
        </w:rPr>
      </w:pPr>
      <w:r w:rsidRPr="004D1593">
        <w:rPr>
          <w:rFonts w:ascii="Arial Narrow" w:hAnsi="Arial Narrow" w:cstheme="minorHAnsi"/>
          <w:bCs/>
        </w:rPr>
        <w:t>výstavba nových budov určená pre ťažbu, skladovanie, prepravu alebo výrobu fosílnych palív;</w:t>
      </w:r>
    </w:p>
    <w:p w14:paraId="57DBA945" w14:textId="77777777" w:rsidR="00966417" w:rsidRPr="004D1593" w:rsidRDefault="00966417" w:rsidP="00966417">
      <w:pPr>
        <w:pStyle w:val="Odsekzoznamu"/>
        <w:numPr>
          <w:ilvl w:val="0"/>
          <w:numId w:val="3"/>
        </w:numPr>
        <w:jc w:val="both"/>
        <w:rPr>
          <w:rFonts w:ascii="Arial Narrow" w:hAnsi="Arial Narrow" w:cstheme="minorHAnsi"/>
          <w:bCs/>
        </w:rPr>
      </w:pPr>
      <w:r w:rsidRPr="004D1593">
        <w:rPr>
          <w:rFonts w:ascii="Arial Narrow" w:hAnsi="Arial Narrow" w:cstheme="minorHAnsi"/>
          <w:bCs/>
        </w:rPr>
        <w:t>iné výdavky priamo nesúvisiace s projektom</w:t>
      </w:r>
    </w:p>
    <w:p w14:paraId="20F9A079" w14:textId="77777777" w:rsidR="00966417" w:rsidRPr="00CA07F5" w:rsidRDefault="00966417" w:rsidP="00966417">
      <w:pPr>
        <w:pStyle w:val="Odsekzoznamu"/>
        <w:spacing w:after="0"/>
        <w:jc w:val="both"/>
        <w:rPr>
          <w:rFonts w:ascii="Arial Narrow" w:hAnsi="Arial Narrow" w:cstheme="minorHAnsi"/>
          <w:bCs/>
        </w:rPr>
      </w:pPr>
    </w:p>
    <w:tbl>
      <w:tblPr>
        <w:tblStyle w:val="Mriekatabuky"/>
        <w:tblW w:w="9076" w:type="dxa"/>
        <w:jc w:val="center"/>
        <w:shd w:val="clear" w:color="auto" w:fill="BDD6EE" w:themeFill="accent1" w:themeFillTint="66"/>
        <w:tblLook w:val="04A0" w:firstRow="1" w:lastRow="0" w:firstColumn="1" w:lastColumn="0" w:noHBand="0" w:noVBand="1"/>
      </w:tblPr>
      <w:tblGrid>
        <w:gridCol w:w="9076"/>
      </w:tblGrid>
      <w:tr w:rsidR="00966417" w14:paraId="0EFEA823" w14:textId="77777777" w:rsidTr="00813352">
        <w:trPr>
          <w:trHeight w:val="3525"/>
          <w:jc w:val="center"/>
        </w:trPr>
        <w:tc>
          <w:tcPr>
            <w:tcW w:w="9076" w:type="dxa"/>
            <w:shd w:val="clear" w:color="auto" w:fill="D9D9D9" w:themeFill="background1" w:themeFillShade="D9"/>
            <w:vAlign w:val="center"/>
          </w:tcPr>
          <w:p w14:paraId="238E04B8" w14:textId="35A2D362" w:rsidR="00966417" w:rsidRPr="00A96876" w:rsidRDefault="00966417" w:rsidP="001C26C3">
            <w:pPr>
              <w:pStyle w:val="Odsekzoznamu"/>
              <w:ind w:left="0"/>
              <w:jc w:val="both"/>
              <w:rPr>
                <w:rFonts w:ascii="Arial Narrow" w:hAnsi="Arial Narrow"/>
              </w:rPr>
            </w:pPr>
            <w:r w:rsidRPr="00A96876">
              <w:rPr>
                <w:rFonts w:ascii="Arial Narrow" w:hAnsi="Arial Narrow"/>
                <w:b/>
                <w:sz w:val="24"/>
              </w:rPr>
              <w:t>UPO</w:t>
            </w:r>
            <w:r>
              <w:rPr>
                <w:rFonts w:ascii="Arial Narrow" w:hAnsi="Arial Narrow"/>
                <w:b/>
                <w:sz w:val="24"/>
              </w:rPr>
              <w:t>ZOR</w:t>
            </w:r>
            <w:r w:rsidRPr="00A96876">
              <w:rPr>
                <w:rFonts w:ascii="Arial Narrow" w:hAnsi="Arial Narrow"/>
                <w:b/>
                <w:sz w:val="24"/>
              </w:rPr>
              <w:t>NENIE:</w:t>
            </w:r>
            <w:r w:rsidRPr="00A96876">
              <w:rPr>
                <w:rFonts w:ascii="Arial Narrow" w:hAnsi="Arial Narrow"/>
                <w:sz w:val="24"/>
              </w:rPr>
              <w:t xml:space="preserve"> </w:t>
            </w:r>
            <w:r w:rsidRPr="00A96876">
              <w:rPr>
                <w:rFonts w:ascii="Arial Narrow" w:hAnsi="Arial Narrow"/>
              </w:rPr>
              <w:t xml:space="preserve">Uvedené neoprávnené výdavky nepredstavujú kompletný zoznam. Poskytovateľ nemôže vzhľadom na rozmanitosť aktivít realizovaných v rámci predmetnej výzvy identifikovať všetky neoprávnené výdavky, ktoré môžu v súvislosti s realizáciou projektu vzniknúť. Vzhľadom na uvedené, pokiaľ ide o výdavky, ktoré vzniknú v súvislosti s realizáciou projektu a nie sú výslovne uvedené medzi oprávnenými alebo neoprávnenými výdavkami v tomto dokumente, odporúčame Žiadateľovi uviesť ich </w:t>
            </w:r>
            <w:r w:rsidR="000A3974">
              <w:rPr>
                <w:rFonts w:ascii="Arial Narrow" w:hAnsi="Arial Narrow"/>
              </w:rPr>
              <w:t>v procese pred podpisom zmluvy, resp. pri žiadostiach o platbu</w:t>
            </w:r>
            <w:r w:rsidRPr="00A96876">
              <w:rPr>
                <w:rFonts w:ascii="Arial Narrow" w:hAnsi="Arial Narrow"/>
              </w:rPr>
              <w:t>.</w:t>
            </w:r>
          </w:p>
          <w:p w14:paraId="1A57DA9E" w14:textId="77777777" w:rsidR="00966417" w:rsidRPr="00A96876" w:rsidRDefault="00966417" w:rsidP="001C26C3">
            <w:pPr>
              <w:pStyle w:val="Odsekzoznamu"/>
              <w:ind w:left="0"/>
              <w:jc w:val="both"/>
              <w:rPr>
                <w:rFonts w:ascii="Arial Narrow" w:hAnsi="Arial Narrow"/>
              </w:rPr>
            </w:pPr>
          </w:p>
          <w:p w14:paraId="376A95B9" w14:textId="429439BB" w:rsidR="00966417" w:rsidRDefault="00966417" w:rsidP="001C26C3">
            <w:pPr>
              <w:pStyle w:val="Odsekzoznamu"/>
              <w:ind w:left="0"/>
              <w:jc w:val="both"/>
              <w:rPr>
                <w:rFonts w:ascii="Arial Narrow" w:hAnsi="Arial Narrow" w:cstheme="minorHAnsi"/>
                <w:bCs/>
              </w:rPr>
            </w:pPr>
            <w:r w:rsidRPr="00A96876">
              <w:rPr>
                <w:rFonts w:ascii="Arial Narrow" w:hAnsi="Arial Narrow"/>
              </w:rPr>
              <w:t xml:space="preserve">Vykonávateľ </w:t>
            </w:r>
            <w:r w:rsidR="000A3974">
              <w:rPr>
                <w:rFonts w:ascii="Arial Narrow" w:hAnsi="Arial Narrow"/>
              </w:rPr>
              <w:t xml:space="preserve">následne </w:t>
            </w:r>
            <w:r w:rsidRPr="00A96876">
              <w:rPr>
                <w:rFonts w:ascii="Arial Narrow" w:hAnsi="Arial Narrow"/>
              </w:rPr>
              <w:t xml:space="preserve">posúdi oprávnenosť takýchto výdavkov individuálne, a to vzhľadom na ciele a charakter projektu, </w:t>
            </w:r>
            <w:proofErr w:type="spellStart"/>
            <w:r w:rsidRPr="00A96876">
              <w:rPr>
                <w:rFonts w:ascii="Arial Narrow" w:hAnsi="Arial Narrow"/>
              </w:rPr>
              <w:t>t.j</w:t>
            </w:r>
            <w:proofErr w:type="spellEnd"/>
            <w:r w:rsidRPr="00A96876">
              <w:rPr>
                <w:rFonts w:ascii="Arial Narrow" w:hAnsi="Arial Narrow"/>
              </w:rPr>
              <w:t>. určí, do akej miery sú výdavky nevyhnutné pre naplnenie daných cieľov a realizáciu aktivít projektu.</w:t>
            </w:r>
          </w:p>
        </w:tc>
      </w:tr>
    </w:tbl>
    <w:p w14:paraId="39F501AE" w14:textId="353A4C41" w:rsidR="00966417" w:rsidRDefault="00966417" w:rsidP="00813352">
      <w:pPr>
        <w:pStyle w:val="Nadpis1"/>
        <w:numPr>
          <w:ilvl w:val="0"/>
          <w:numId w:val="13"/>
        </w:numPr>
        <w:spacing w:before="360" w:after="160"/>
        <w:ind w:left="357" w:hanging="357"/>
        <w:rPr>
          <w:rFonts w:ascii="Arial Narrow" w:hAnsi="Arial Narrow"/>
          <w:b/>
        </w:rPr>
      </w:pPr>
      <w:bookmarkStart w:id="46" w:name="_Toc152261546"/>
      <w:r w:rsidRPr="003B1537">
        <w:rPr>
          <w:rFonts w:ascii="Arial Narrow" w:hAnsi="Arial Narrow"/>
          <w:b/>
        </w:rPr>
        <w:t>Hospodárnosť výdavkov</w:t>
      </w:r>
      <w:bookmarkEnd w:id="46"/>
    </w:p>
    <w:p w14:paraId="1BD54053" w14:textId="1F22A148" w:rsidR="007500D5" w:rsidRDefault="00292DD8" w:rsidP="00813352">
      <w:pPr>
        <w:spacing w:after="120"/>
        <w:jc w:val="both"/>
        <w:rPr>
          <w:rFonts w:ascii="Arial Narrow" w:hAnsi="Arial Narrow" w:cstheme="minorHAnsi"/>
          <w:bCs/>
        </w:rPr>
      </w:pPr>
      <w:r w:rsidRPr="00292DD8">
        <w:rPr>
          <w:rFonts w:ascii="Arial Narrow" w:hAnsi="Arial Narrow" w:cstheme="minorHAnsi"/>
          <w:bCs/>
        </w:rPr>
        <w:t xml:space="preserve">Hospodárnosť výdavkov predstavuje vynaloženie verejných financií na vykonanie činností alebo obstaranie tovarov, prác a služieb v správnom čase, vo vhodnom množstve a kvalite za najlepšiu cenu. </w:t>
      </w:r>
      <w:r w:rsidR="000E2E8B">
        <w:rPr>
          <w:rFonts w:ascii="Arial Narrow" w:hAnsi="Arial Narrow" w:cstheme="minorHAnsi"/>
          <w:bCs/>
        </w:rPr>
        <w:t>Prijímateľ</w:t>
      </w:r>
      <w:r w:rsidR="000E2E8B" w:rsidRPr="00292DD8">
        <w:rPr>
          <w:rFonts w:ascii="Arial Narrow" w:hAnsi="Arial Narrow" w:cstheme="minorHAnsi"/>
          <w:bCs/>
        </w:rPr>
        <w:t xml:space="preserve"> </w:t>
      </w:r>
      <w:r w:rsidRPr="00292DD8">
        <w:rPr>
          <w:rFonts w:ascii="Arial Narrow" w:hAnsi="Arial Narrow" w:cstheme="minorHAnsi"/>
          <w:bCs/>
        </w:rPr>
        <w:t>je povinný pri používaní verejných prostriedkov, ktorými sú aj prostriedky mechanizmu POO</w:t>
      </w:r>
      <w:r w:rsidR="00CB4B6C">
        <w:rPr>
          <w:rFonts w:ascii="Arial Narrow" w:hAnsi="Arial Narrow" w:cstheme="minorHAnsi"/>
          <w:bCs/>
        </w:rPr>
        <w:t xml:space="preserve"> SR</w:t>
      </w:r>
      <w:r w:rsidRPr="00292DD8">
        <w:rPr>
          <w:rFonts w:ascii="Arial Narrow" w:hAnsi="Arial Narrow" w:cstheme="minorHAnsi"/>
          <w:bCs/>
        </w:rPr>
        <w:t xml:space="preserve">, zachovávať zásadu hospodárnosti, a preto bude vykonávateľ v jednotlivých fázach implementácie projektu posudzovať, či žiadané/schválené výdavky projektu spĺňajú podmienku hospodárnosti a či zodpovedajú obvyklým cenám v danom mieste a čase. Vykonávateľ bude posudzovať oprávnenosť výdavkov projektu z hľadiska hospodárnosti v nasledujúcich procesných fázach implementácie: </w:t>
      </w:r>
    </w:p>
    <w:p w14:paraId="463B3239" w14:textId="5C75855F" w:rsidR="000E2E8B" w:rsidRDefault="000E2E8B" w:rsidP="000E2E8B">
      <w:pPr>
        <w:pStyle w:val="Odsekzoznamu"/>
        <w:numPr>
          <w:ilvl w:val="0"/>
          <w:numId w:val="24"/>
        </w:numPr>
        <w:jc w:val="both"/>
        <w:rPr>
          <w:rFonts w:ascii="Arial Narrow" w:hAnsi="Arial Narrow" w:cstheme="minorHAnsi"/>
          <w:bCs/>
        </w:rPr>
      </w:pPr>
      <w:r w:rsidRPr="00292DD8">
        <w:rPr>
          <w:rFonts w:ascii="Arial Narrow" w:hAnsi="Arial Narrow" w:cstheme="minorHAnsi"/>
          <w:bCs/>
        </w:rPr>
        <w:t>finančná kontrola verejného obstarávania,</w:t>
      </w:r>
    </w:p>
    <w:p w14:paraId="3AB00BFD" w14:textId="0E921802" w:rsidR="000E2E8B" w:rsidRPr="00CB4B6C" w:rsidRDefault="000E2E8B" w:rsidP="00813352">
      <w:pPr>
        <w:pStyle w:val="Odsekzoznamu"/>
        <w:numPr>
          <w:ilvl w:val="0"/>
          <w:numId w:val="24"/>
        </w:numPr>
        <w:spacing w:after="120"/>
        <w:ind w:left="714" w:hanging="357"/>
        <w:jc w:val="both"/>
        <w:rPr>
          <w:rFonts w:ascii="Arial Narrow" w:hAnsi="Arial Narrow" w:cstheme="minorHAnsi"/>
          <w:bCs/>
        </w:rPr>
      </w:pPr>
      <w:r w:rsidRPr="00292DD8">
        <w:rPr>
          <w:rFonts w:ascii="Arial Narrow" w:hAnsi="Arial Narrow" w:cstheme="minorHAnsi"/>
          <w:bCs/>
        </w:rPr>
        <w:t xml:space="preserve">priebeh realizácie projektu - finančná kontrola žiadosti o platbu (prípadne zmenové konanie) alebo finančná kontrola </w:t>
      </w:r>
      <w:r w:rsidR="00D24268">
        <w:rPr>
          <w:rFonts w:ascii="Arial Narrow" w:hAnsi="Arial Narrow" w:cstheme="minorHAnsi"/>
          <w:bCs/>
        </w:rPr>
        <w:t>vykonávaná na</w:t>
      </w:r>
      <w:r w:rsidR="00D24268" w:rsidRPr="00292DD8">
        <w:rPr>
          <w:rFonts w:ascii="Arial Narrow" w:hAnsi="Arial Narrow" w:cstheme="minorHAnsi"/>
          <w:bCs/>
        </w:rPr>
        <w:t xml:space="preserve"> </w:t>
      </w:r>
      <w:r w:rsidRPr="00292DD8">
        <w:rPr>
          <w:rFonts w:ascii="Arial Narrow" w:hAnsi="Arial Narrow" w:cstheme="minorHAnsi"/>
          <w:bCs/>
        </w:rPr>
        <w:t>mieste.</w:t>
      </w:r>
    </w:p>
    <w:p w14:paraId="5E2A26DA" w14:textId="77777777" w:rsidR="007500D5" w:rsidRDefault="00292DD8" w:rsidP="00813352">
      <w:pPr>
        <w:spacing w:after="120"/>
        <w:jc w:val="both"/>
        <w:rPr>
          <w:rFonts w:ascii="Arial Narrow" w:hAnsi="Arial Narrow" w:cstheme="minorHAnsi"/>
          <w:bCs/>
        </w:rPr>
      </w:pPr>
      <w:r w:rsidRPr="00292DD8">
        <w:rPr>
          <w:rFonts w:ascii="Arial Narrow" w:hAnsi="Arial Narrow" w:cstheme="minorHAnsi"/>
          <w:bCs/>
        </w:rPr>
        <w:t xml:space="preserve">Každá z vyššie uvedených procesných fáz má špecifické zameranie, rozsah, účel a časové začlenenie do implementačného procesu. Z uvedeného vyplýva, že aj rozsah a zameranie posúdenia zásady hospodárnosti je pre jednotlivé fázy diferencované. </w:t>
      </w:r>
    </w:p>
    <w:p w14:paraId="1E25DEA7" w14:textId="4B42848D" w:rsidR="00093349" w:rsidRDefault="000E2E8B" w:rsidP="00813352">
      <w:pPr>
        <w:spacing w:after="120"/>
        <w:jc w:val="both"/>
        <w:rPr>
          <w:rFonts w:ascii="Arial Narrow" w:hAnsi="Arial Narrow" w:cstheme="minorHAnsi"/>
          <w:bCs/>
        </w:rPr>
      </w:pPr>
      <w:r>
        <w:rPr>
          <w:rFonts w:ascii="Arial Narrow" w:hAnsi="Arial Narrow" w:cstheme="minorHAnsi"/>
          <w:bCs/>
        </w:rPr>
        <w:t>Prijímateľ</w:t>
      </w:r>
      <w:r w:rsidRPr="00292DD8">
        <w:rPr>
          <w:rFonts w:ascii="Arial Narrow" w:hAnsi="Arial Narrow" w:cstheme="minorHAnsi"/>
          <w:bCs/>
        </w:rPr>
        <w:t xml:space="preserve"> </w:t>
      </w:r>
      <w:r w:rsidR="00292DD8" w:rsidRPr="00292DD8">
        <w:rPr>
          <w:rFonts w:ascii="Arial Narrow" w:hAnsi="Arial Narrow" w:cstheme="minorHAnsi"/>
          <w:bCs/>
        </w:rPr>
        <w:t xml:space="preserve">sa nezbavuje výlučnej a konečnej zodpovednosti za dodržanie zásady hospodárnosti úkonom vykonávateľa uskutočneným v rámci jednej z vyššie uvedených procesných fáz implementácie, ktorým </w:t>
      </w:r>
      <w:r w:rsidR="00292DD8" w:rsidRPr="00292DD8">
        <w:rPr>
          <w:rFonts w:ascii="Arial Narrow" w:hAnsi="Arial Narrow" w:cstheme="minorHAnsi"/>
          <w:bCs/>
        </w:rPr>
        <w:lastRenderedPageBreak/>
        <w:t>neidentifikoval porušenie zásady hospodárnosti. Vykonávateľ je oprávnený aj na základe nových, resp. opakovaných úkonov (najmä v prípadoch, ak vykonávateľ identifikuje nové skutočnosti, ktoré neboli posúdené v čase pôvodnej kontroly hospodárnosti alebo v prípadoch dodatočného uistenia sa o správnosti výsledku pôvodnej kontroly hospodárnosti) uskutočnených v rámci jednej z vyššie uvedených procesn</w:t>
      </w:r>
      <w:r w:rsidR="00093349">
        <w:rPr>
          <w:rFonts w:ascii="Arial Narrow" w:hAnsi="Arial Narrow" w:cstheme="minorHAnsi"/>
          <w:bCs/>
        </w:rPr>
        <w:t>ých fáz implementácie uplatniť</w:t>
      </w:r>
      <w:r w:rsidR="00292DD8" w:rsidRPr="00292DD8">
        <w:rPr>
          <w:rFonts w:ascii="Arial Narrow" w:hAnsi="Arial Narrow" w:cstheme="minorHAnsi"/>
          <w:bCs/>
        </w:rPr>
        <w:t xml:space="preserve"> voči kontrolovanému sankcie za nedodržanie zásady hospodárnosti. Vykonávateľ pri posudzovaní hospodárnosti využíva tzv. pomocné nástroje. Pomocné nástroje predstavujú prostriedky, resp. opatrenia, ktoré pomáhajú získať primerané uistenie o tom, že výdavky na realizované projekty sú vynaložené hospodárne. </w:t>
      </w:r>
    </w:p>
    <w:p w14:paraId="22F15827" w14:textId="4960B5A9" w:rsidR="007500D5" w:rsidRDefault="00292DD8" w:rsidP="00813352">
      <w:pPr>
        <w:spacing w:after="0"/>
        <w:jc w:val="both"/>
        <w:rPr>
          <w:rFonts w:ascii="Arial Narrow" w:hAnsi="Arial Narrow" w:cstheme="minorHAnsi"/>
          <w:bCs/>
        </w:rPr>
      </w:pPr>
      <w:r w:rsidRPr="00292DD8">
        <w:rPr>
          <w:rFonts w:ascii="Arial Narrow" w:hAnsi="Arial Narrow" w:cstheme="minorHAnsi"/>
          <w:bCs/>
        </w:rPr>
        <w:t xml:space="preserve">Medzi pomocné nástroje používané v rámci implementácie patria najmä: </w:t>
      </w:r>
    </w:p>
    <w:p w14:paraId="77CED90A" w14:textId="77777777" w:rsidR="007500D5" w:rsidRDefault="00292DD8" w:rsidP="00813352">
      <w:pPr>
        <w:spacing w:after="0"/>
        <w:jc w:val="both"/>
        <w:rPr>
          <w:rFonts w:ascii="Arial Narrow" w:hAnsi="Arial Narrow" w:cstheme="minorHAnsi"/>
          <w:bCs/>
        </w:rPr>
      </w:pPr>
      <w:r w:rsidRPr="00292DD8">
        <w:rPr>
          <w:rFonts w:ascii="Arial Narrow" w:hAnsi="Arial Narrow" w:cstheme="minorHAnsi"/>
          <w:bCs/>
        </w:rPr>
        <w:sym w:font="Symbol" w:char="F0B7"/>
      </w:r>
      <w:r w:rsidRPr="00292DD8">
        <w:rPr>
          <w:rFonts w:ascii="Arial Narrow" w:hAnsi="Arial Narrow" w:cstheme="minorHAnsi"/>
          <w:bCs/>
        </w:rPr>
        <w:t xml:space="preserve"> zrealizované verejné obstarávanie, </w:t>
      </w:r>
    </w:p>
    <w:p w14:paraId="4521E4E7" w14:textId="77777777" w:rsidR="007500D5" w:rsidRDefault="00292DD8" w:rsidP="00813352">
      <w:pPr>
        <w:spacing w:after="0"/>
        <w:jc w:val="both"/>
        <w:rPr>
          <w:rFonts w:ascii="Arial Narrow" w:hAnsi="Arial Narrow" w:cstheme="minorHAnsi"/>
          <w:bCs/>
        </w:rPr>
      </w:pPr>
      <w:r w:rsidRPr="00292DD8">
        <w:rPr>
          <w:rFonts w:ascii="Arial Narrow" w:hAnsi="Arial Narrow" w:cstheme="minorHAnsi"/>
          <w:bCs/>
        </w:rPr>
        <w:sym w:font="Symbol" w:char="F0B7"/>
      </w:r>
      <w:r w:rsidRPr="00292DD8">
        <w:rPr>
          <w:rFonts w:ascii="Arial Narrow" w:hAnsi="Arial Narrow" w:cstheme="minorHAnsi"/>
          <w:bCs/>
        </w:rPr>
        <w:t xml:space="preserve"> prieskum trhu, </w:t>
      </w:r>
    </w:p>
    <w:p w14:paraId="4005E5FE" w14:textId="7CD224A0" w:rsidR="00FF3CA6" w:rsidRDefault="00292DD8" w:rsidP="00813352">
      <w:pPr>
        <w:spacing w:after="0"/>
      </w:pPr>
      <w:r w:rsidRPr="00292DD8">
        <w:sym w:font="Symbol" w:char="F0B7"/>
      </w:r>
      <w:r w:rsidRPr="003B1537">
        <w:rPr>
          <w:rFonts w:ascii="Arial Narrow" w:hAnsi="Arial Narrow" w:cstheme="minorHAnsi"/>
          <w:bCs/>
        </w:rPr>
        <w:t xml:space="preserve"> podklady vypracované autorizovanou osobou (rozpočet stavby). </w:t>
      </w:r>
    </w:p>
    <w:sectPr w:rsidR="00FF3CA6" w:rsidSect="00670D28">
      <w:headerReference w:type="default" r:id="rId12"/>
      <w:footerReference w:type="default" r:id="rId13"/>
      <w:pgSz w:w="11906" w:h="16838"/>
      <w:pgMar w:top="1910" w:right="1440" w:bottom="851" w:left="144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5BF856" w14:textId="77777777" w:rsidR="00993025" w:rsidRDefault="00993025">
      <w:pPr>
        <w:spacing w:after="0" w:line="240" w:lineRule="auto"/>
      </w:pPr>
      <w:r>
        <w:separator/>
      </w:r>
    </w:p>
  </w:endnote>
  <w:endnote w:type="continuationSeparator" w:id="0">
    <w:p w14:paraId="6031E558" w14:textId="77777777" w:rsidR="00993025" w:rsidRDefault="00993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-Bold">
    <w:altName w:val="Calibri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12383988"/>
      <w:docPartObj>
        <w:docPartGallery w:val="Page Numbers (Bottom of Page)"/>
        <w:docPartUnique/>
      </w:docPartObj>
    </w:sdtPr>
    <w:sdtContent>
      <w:p w14:paraId="1F0737A9" w14:textId="53127D60" w:rsidR="00CF1E30" w:rsidRDefault="00CF1E30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63E7">
          <w:rPr>
            <w:noProof/>
          </w:rPr>
          <w:t>1</w:t>
        </w:r>
        <w:r w:rsidR="00F463E7">
          <w:rPr>
            <w:noProof/>
          </w:rPr>
          <w:t>0</w:t>
        </w:r>
        <w:r>
          <w:fldChar w:fldCharType="end"/>
        </w:r>
      </w:p>
    </w:sdtContent>
  </w:sdt>
  <w:p w14:paraId="48FC2BC3" w14:textId="77777777" w:rsidR="009F72FC" w:rsidRDefault="009F72FC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B24B84" w14:textId="77777777" w:rsidR="00993025" w:rsidRDefault="00993025">
      <w:pPr>
        <w:spacing w:after="0" w:line="240" w:lineRule="auto"/>
      </w:pPr>
      <w:r>
        <w:separator/>
      </w:r>
    </w:p>
  </w:footnote>
  <w:footnote w:type="continuationSeparator" w:id="0">
    <w:p w14:paraId="428CF156" w14:textId="77777777" w:rsidR="00993025" w:rsidRDefault="00993025">
      <w:pPr>
        <w:spacing w:after="0" w:line="240" w:lineRule="auto"/>
      </w:pPr>
      <w:r>
        <w:continuationSeparator/>
      </w:r>
    </w:p>
  </w:footnote>
  <w:footnote w:id="1">
    <w:p w14:paraId="7A1A98CE" w14:textId="77777777" w:rsidR="00507865" w:rsidRPr="003D4FDD" w:rsidRDefault="00507865" w:rsidP="00507865">
      <w:pPr>
        <w:pStyle w:val="Textpoznmkypodiarou"/>
        <w:rPr>
          <w:rFonts w:ascii="Arial Narrow" w:hAnsi="Arial Narrow"/>
          <w:sz w:val="16"/>
          <w:szCs w:val="16"/>
        </w:rPr>
      </w:pPr>
      <w:r w:rsidRPr="003D4FDD">
        <w:rPr>
          <w:rStyle w:val="Odkaznapoznmkupodiarou"/>
          <w:rFonts w:ascii="Arial Narrow" w:hAnsi="Arial Narrow"/>
          <w:sz w:val="16"/>
          <w:szCs w:val="16"/>
        </w:rPr>
        <w:footnoteRef/>
      </w:r>
      <w:r w:rsidRPr="003D4FDD">
        <w:rPr>
          <w:rFonts w:ascii="Arial Narrow" w:hAnsi="Arial Narrow"/>
          <w:sz w:val="16"/>
          <w:szCs w:val="16"/>
        </w:rPr>
        <w:t xml:space="preserve"> Zákon č. 222/2004 Z. z. o dani z pridanej hodnoty v znení neskorších predpisov</w:t>
      </w:r>
    </w:p>
    <w:p w14:paraId="696518B9" w14:textId="77777777" w:rsidR="00507865" w:rsidRDefault="00507865" w:rsidP="00507865">
      <w:pPr>
        <w:pStyle w:val="Textpoznmkypodiarou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F62E7" w14:textId="77777777" w:rsidR="00DC58EE" w:rsidRDefault="00966417">
    <w:pPr>
      <w:pStyle w:val="Hlavika"/>
    </w:pPr>
    <w:r>
      <w:rPr>
        <w:noProof/>
        <w:lang w:eastAsia="sk-SK"/>
      </w:rPr>
      <w:drawing>
        <wp:inline distT="0" distB="0" distL="0" distR="0" wp14:anchorId="6C71099B" wp14:editId="478A66DC">
          <wp:extent cx="5316220" cy="469265"/>
          <wp:effectExtent l="0" t="0" r="0" b="6985"/>
          <wp:docPr id="933617155" name="Obrázok 9336171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16220" cy="469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1119ED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9732E38"/>
    <w:multiLevelType w:val="hybridMultilevel"/>
    <w:tmpl w:val="CC9CF9D4"/>
    <w:lvl w:ilvl="0" w:tplc="7C52B830">
      <w:start w:val="1"/>
      <w:numFmt w:val="lowerLetter"/>
      <w:lvlText w:val="%1."/>
      <w:lvlJc w:val="left"/>
      <w:pPr>
        <w:tabs>
          <w:tab w:val="num" w:pos="567"/>
        </w:tabs>
        <w:ind w:left="567" w:hanging="454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123FD"/>
    <w:multiLevelType w:val="multilevel"/>
    <w:tmpl w:val="DF7E733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/>
        <w:color w:val="0070C0"/>
        <w:sz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7666726"/>
    <w:multiLevelType w:val="hybridMultilevel"/>
    <w:tmpl w:val="2B00FAC8"/>
    <w:lvl w:ilvl="0" w:tplc="4522A720">
      <w:start w:val="1"/>
      <w:numFmt w:val="bullet"/>
      <w:lvlText w:val="-"/>
      <w:lvlJc w:val="left"/>
      <w:pPr>
        <w:ind w:left="927" w:hanging="360"/>
      </w:pPr>
      <w:rPr>
        <w:rFonts w:ascii="Arial Narrow" w:eastAsiaTheme="minorHAnsi" w:hAnsi="Arial Narrow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1B9A10E3"/>
    <w:multiLevelType w:val="hybridMultilevel"/>
    <w:tmpl w:val="212859A4"/>
    <w:lvl w:ilvl="0" w:tplc="8DDEF4D4">
      <w:start w:val="1"/>
      <w:numFmt w:val="decimal"/>
      <w:lvlText w:val="%1."/>
      <w:lvlJc w:val="left"/>
      <w:pPr>
        <w:ind w:left="473" w:hanging="360"/>
      </w:pPr>
      <w:rPr>
        <w:rFonts w:hint="default"/>
        <w:b/>
        <w:bCs/>
      </w:rPr>
    </w:lvl>
    <w:lvl w:ilvl="1" w:tplc="7C52B830">
      <w:start w:val="1"/>
      <w:numFmt w:val="lowerLetter"/>
      <w:lvlText w:val="%2."/>
      <w:lvlJc w:val="left"/>
      <w:pPr>
        <w:tabs>
          <w:tab w:val="num" w:pos="567"/>
        </w:tabs>
        <w:ind w:left="567" w:hanging="454"/>
      </w:pPr>
      <w:rPr>
        <w:rFonts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616BAC"/>
    <w:multiLevelType w:val="hybridMultilevel"/>
    <w:tmpl w:val="E00E355A"/>
    <w:lvl w:ilvl="0" w:tplc="45D21F5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E2E871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443F32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1249BB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42CA7A0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7820B76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1A64AE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50BF4E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2A62B6E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D0B6437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E6C4B69"/>
    <w:multiLevelType w:val="hybridMultilevel"/>
    <w:tmpl w:val="CC9CF9D4"/>
    <w:lvl w:ilvl="0" w:tplc="7C52B830">
      <w:start w:val="1"/>
      <w:numFmt w:val="lowerLetter"/>
      <w:lvlText w:val="%1."/>
      <w:lvlJc w:val="left"/>
      <w:pPr>
        <w:tabs>
          <w:tab w:val="num" w:pos="567"/>
        </w:tabs>
        <w:ind w:left="567" w:hanging="454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A26225"/>
    <w:multiLevelType w:val="hybridMultilevel"/>
    <w:tmpl w:val="25801E8A"/>
    <w:lvl w:ilvl="0" w:tplc="B0400BA6">
      <w:start w:val="1"/>
      <w:numFmt w:val="bullet"/>
      <w:lvlText w:val="-"/>
      <w:lvlJc w:val="left"/>
      <w:pPr>
        <w:ind w:left="927" w:hanging="360"/>
      </w:pPr>
      <w:rPr>
        <w:rFonts w:ascii="Arial Narrow" w:eastAsiaTheme="minorHAnsi" w:hAnsi="Arial Narrow" w:cstheme="minorHAnsi" w:hint="default"/>
      </w:rPr>
    </w:lvl>
    <w:lvl w:ilvl="1" w:tplc="041B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 w15:restartNumberingAfterBreak="0">
    <w:nsid w:val="2000658A"/>
    <w:multiLevelType w:val="multilevel"/>
    <w:tmpl w:val="34C283E6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10" w15:restartNumberingAfterBreak="0">
    <w:nsid w:val="2BB7381C"/>
    <w:multiLevelType w:val="hybridMultilevel"/>
    <w:tmpl w:val="90B4F6A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371E3D"/>
    <w:multiLevelType w:val="multilevel"/>
    <w:tmpl w:val="C0EA4CEC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/>
        <w:bCs/>
      </w:rPr>
    </w:lvl>
    <w:lvl w:ilvl="1">
      <w:start w:val="1"/>
      <w:numFmt w:val="decimal"/>
      <w:lvlText w:val="%2."/>
      <w:lvlJc w:val="left"/>
      <w:pPr>
        <w:ind w:left="792" w:hanging="432"/>
      </w:pPr>
      <w:rPr>
        <w:b/>
        <w:bCs/>
        <w:color w:val="2E74B5" w:themeColor="accent1" w:themeShade="BF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097DE34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33325595"/>
    <w:multiLevelType w:val="hybridMultilevel"/>
    <w:tmpl w:val="098211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700733"/>
    <w:multiLevelType w:val="hybridMultilevel"/>
    <w:tmpl w:val="C3785B46"/>
    <w:lvl w:ilvl="0" w:tplc="041B0017">
      <w:start w:val="1"/>
      <w:numFmt w:val="lowerLetter"/>
      <w:lvlText w:val="%1)"/>
      <w:lvlJc w:val="left"/>
      <w:pPr>
        <w:ind w:left="1710" w:hanging="360"/>
      </w:pPr>
    </w:lvl>
    <w:lvl w:ilvl="1" w:tplc="041B0019" w:tentative="1">
      <w:start w:val="1"/>
      <w:numFmt w:val="lowerLetter"/>
      <w:lvlText w:val="%2."/>
      <w:lvlJc w:val="left"/>
      <w:pPr>
        <w:ind w:left="2430" w:hanging="360"/>
      </w:pPr>
    </w:lvl>
    <w:lvl w:ilvl="2" w:tplc="041B001B" w:tentative="1">
      <w:start w:val="1"/>
      <w:numFmt w:val="lowerRoman"/>
      <w:lvlText w:val="%3."/>
      <w:lvlJc w:val="right"/>
      <w:pPr>
        <w:ind w:left="3150" w:hanging="180"/>
      </w:pPr>
    </w:lvl>
    <w:lvl w:ilvl="3" w:tplc="041B000F" w:tentative="1">
      <w:start w:val="1"/>
      <w:numFmt w:val="decimal"/>
      <w:lvlText w:val="%4."/>
      <w:lvlJc w:val="left"/>
      <w:pPr>
        <w:ind w:left="3870" w:hanging="360"/>
      </w:pPr>
    </w:lvl>
    <w:lvl w:ilvl="4" w:tplc="041B0019" w:tentative="1">
      <w:start w:val="1"/>
      <w:numFmt w:val="lowerLetter"/>
      <w:lvlText w:val="%5."/>
      <w:lvlJc w:val="left"/>
      <w:pPr>
        <w:ind w:left="4590" w:hanging="360"/>
      </w:pPr>
    </w:lvl>
    <w:lvl w:ilvl="5" w:tplc="041B001B" w:tentative="1">
      <w:start w:val="1"/>
      <w:numFmt w:val="lowerRoman"/>
      <w:lvlText w:val="%6."/>
      <w:lvlJc w:val="right"/>
      <w:pPr>
        <w:ind w:left="5310" w:hanging="180"/>
      </w:pPr>
    </w:lvl>
    <w:lvl w:ilvl="6" w:tplc="041B000F" w:tentative="1">
      <w:start w:val="1"/>
      <w:numFmt w:val="decimal"/>
      <w:lvlText w:val="%7."/>
      <w:lvlJc w:val="left"/>
      <w:pPr>
        <w:ind w:left="6030" w:hanging="360"/>
      </w:pPr>
    </w:lvl>
    <w:lvl w:ilvl="7" w:tplc="041B0019" w:tentative="1">
      <w:start w:val="1"/>
      <w:numFmt w:val="lowerLetter"/>
      <w:lvlText w:val="%8."/>
      <w:lvlJc w:val="left"/>
      <w:pPr>
        <w:ind w:left="6750" w:hanging="360"/>
      </w:pPr>
    </w:lvl>
    <w:lvl w:ilvl="8" w:tplc="041B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5" w15:restartNumberingAfterBreak="0">
    <w:nsid w:val="3F671EFD"/>
    <w:multiLevelType w:val="hybridMultilevel"/>
    <w:tmpl w:val="F3BC1C7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B75C6C"/>
    <w:multiLevelType w:val="multilevel"/>
    <w:tmpl w:val="576AED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color w:val="0070C0"/>
        <w:sz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18551E6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1A462FC"/>
    <w:multiLevelType w:val="hybridMultilevel"/>
    <w:tmpl w:val="592C4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4F0B3D"/>
    <w:multiLevelType w:val="hybridMultilevel"/>
    <w:tmpl w:val="C086706C"/>
    <w:lvl w:ilvl="0" w:tplc="9EEC72FA">
      <w:start w:val="1"/>
      <w:numFmt w:val="lowerLetter"/>
      <w:lvlText w:val="%1."/>
      <w:lvlJc w:val="left"/>
      <w:pPr>
        <w:tabs>
          <w:tab w:val="num" w:pos="567"/>
        </w:tabs>
        <w:ind w:left="567" w:hanging="454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FB6E67"/>
    <w:multiLevelType w:val="hybridMultilevel"/>
    <w:tmpl w:val="FD36A344"/>
    <w:lvl w:ilvl="0" w:tplc="00000019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  <w:sz w:val="22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A84537"/>
    <w:multiLevelType w:val="hybridMultilevel"/>
    <w:tmpl w:val="CC9CF9D4"/>
    <w:lvl w:ilvl="0" w:tplc="7C52B830">
      <w:start w:val="1"/>
      <w:numFmt w:val="lowerLetter"/>
      <w:lvlText w:val="%1."/>
      <w:lvlJc w:val="left"/>
      <w:pPr>
        <w:tabs>
          <w:tab w:val="num" w:pos="567"/>
        </w:tabs>
        <w:ind w:left="567" w:hanging="454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911B1A"/>
    <w:multiLevelType w:val="hybridMultilevel"/>
    <w:tmpl w:val="C9B48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A74259"/>
    <w:multiLevelType w:val="multilevel"/>
    <w:tmpl w:val="D7C06A7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color w:val="2E74B5" w:themeColor="accent1" w:themeShade="BF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712571C6"/>
    <w:multiLevelType w:val="hybridMultilevel"/>
    <w:tmpl w:val="D9A4F3C2"/>
    <w:lvl w:ilvl="0" w:tplc="21503F68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theme="minorHAnsi"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EF73C6"/>
    <w:multiLevelType w:val="multilevel"/>
    <w:tmpl w:val="8708A0F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color w:val="2E74B5" w:themeColor="accent1" w:themeShade="BF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427775519">
    <w:abstractNumId w:val="11"/>
  </w:num>
  <w:num w:numId="2" w16cid:durableId="708795237">
    <w:abstractNumId w:val="5"/>
  </w:num>
  <w:num w:numId="3" w16cid:durableId="1701592556">
    <w:abstractNumId w:val="20"/>
  </w:num>
  <w:num w:numId="4" w16cid:durableId="1455636611">
    <w:abstractNumId w:val="16"/>
  </w:num>
  <w:num w:numId="5" w16cid:durableId="1628664515">
    <w:abstractNumId w:val="4"/>
  </w:num>
  <w:num w:numId="6" w16cid:durableId="600914597">
    <w:abstractNumId w:val="19"/>
  </w:num>
  <w:num w:numId="7" w16cid:durableId="1869952527">
    <w:abstractNumId w:val="17"/>
  </w:num>
  <w:num w:numId="8" w16cid:durableId="95949787">
    <w:abstractNumId w:val="2"/>
  </w:num>
  <w:num w:numId="9" w16cid:durableId="664287254">
    <w:abstractNumId w:val="13"/>
  </w:num>
  <w:num w:numId="10" w16cid:durableId="1701853128">
    <w:abstractNumId w:val="22"/>
  </w:num>
  <w:num w:numId="11" w16cid:durableId="1450394795">
    <w:abstractNumId w:val="14"/>
  </w:num>
  <w:num w:numId="12" w16cid:durableId="2012220538">
    <w:abstractNumId w:val="25"/>
  </w:num>
  <w:num w:numId="13" w16cid:durableId="373316706">
    <w:abstractNumId w:val="23"/>
  </w:num>
  <w:num w:numId="14" w16cid:durableId="1239750940">
    <w:abstractNumId w:val="18"/>
  </w:num>
  <w:num w:numId="15" w16cid:durableId="838542252">
    <w:abstractNumId w:val="9"/>
  </w:num>
  <w:num w:numId="16" w16cid:durableId="116336793">
    <w:abstractNumId w:val="24"/>
  </w:num>
  <w:num w:numId="17" w16cid:durableId="593319270">
    <w:abstractNumId w:val="1"/>
  </w:num>
  <w:num w:numId="18" w16cid:durableId="723333548">
    <w:abstractNumId w:val="7"/>
  </w:num>
  <w:num w:numId="19" w16cid:durableId="549541676">
    <w:abstractNumId w:val="21"/>
  </w:num>
  <w:num w:numId="20" w16cid:durableId="534850637">
    <w:abstractNumId w:val="8"/>
  </w:num>
  <w:num w:numId="21" w16cid:durableId="599994770">
    <w:abstractNumId w:val="3"/>
  </w:num>
  <w:num w:numId="22" w16cid:durableId="2119829130">
    <w:abstractNumId w:val="6"/>
  </w:num>
  <w:num w:numId="23" w16cid:durableId="331877788">
    <w:abstractNumId w:val="15"/>
  </w:num>
  <w:num w:numId="24" w16cid:durableId="1577745106">
    <w:abstractNumId w:val="10"/>
  </w:num>
  <w:num w:numId="25" w16cid:durableId="1820271313">
    <w:abstractNumId w:val="0"/>
  </w:num>
  <w:num w:numId="26" w16cid:durableId="164411666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6417"/>
    <w:rsid w:val="000651F1"/>
    <w:rsid w:val="00093349"/>
    <w:rsid w:val="000A3974"/>
    <w:rsid w:val="000B426F"/>
    <w:rsid w:val="000C77EC"/>
    <w:rsid w:val="000E2E8B"/>
    <w:rsid w:val="000E2F00"/>
    <w:rsid w:val="00165F67"/>
    <w:rsid w:val="00201897"/>
    <w:rsid w:val="0022353C"/>
    <w:rsid w:val="0025127C"/>
    <w:rsid w:val="00284AB1"/>
    <w:rsid w:val="00287D4D"/>
    <w:rsid w:val="00292DD8"/>
    <w:rsid w:val="002B35D6"/>
    <w:rsid w:val="002B53D1"/>
    <w:rsid w:val="002F6016"/>
    <w:rsid w:val="00302E51"/>
    <w:rsid w:val="003038EE"/>
    <w:rsid w:val="00304D9E"/>
    <w:rsid w:val="00352EF3"/>
    <w:rsid w:val="00396A7F"/>
    <w:rsid w:val="003B1537"/>
    <w:rsid w:val="003B419F"/>
    <w:rsid w:val="00412806"/>
    <w:rsid w:val="00447489"/>
    <w:rsid w:val="00466D5F"/>
    <w:rsid w:val="004A77F4"/>
    <w:rsid w:val="004D1593"/>
    <w:rsid w:val="0050062E"/>
    <w:rsid w:val="00500AE2"/>
    <w:rsid w:val="00507865"/>
    <w:rsid w:val="00596943"/>
    <w:rsid w:val="006146FC"/>
    <w:rsid w:val="0065056A"/>
    <w:rsid w:val="0065177D"/>
    <w:rsid w:val="00670D28"/>
    <w:rsid w:val="00685DE4"/>
    <w:rsid w:val="006C6885"/>
    <w:rsid w:val="006D4100"/>
    <w:rsid w:val="006E5567"/>
    <w:rsid w:val="007500D5"/>
    <w:rsid w:val="007C40C6"/>
    <w:rsid w:val="007E407A"/>
    <w:rsid w:val="00813352"/>
    <w:rsid w:val="00833A45"/>
    <w:rsid w:val="00834B24"/>
    <w:rsid w:val="00855B57"/>
    <w:rsid w:val="008B42EA"/>
    <w:rsid w:val="008F15EA"/>
    <w:rsid w:val="00933BB7"/>
    <w:rsid w:val="00966417"/>
    <w:rsid w:val="00993025"/>
    <w:rsid w:val="009A1F36"/>
    <w:rsid w:val="009B30F3"/>
    <w:rsid w:val="009F385C"/>
    <w:rsid w:val="009F72FC"/>
    <w:rsid w:val="00A03879"/>
    <w:rsid w:val="00A0462C"/>
    <w:rsid w:val="00A73CC1"/>
    <w:rsid w:val="00A80531"/>
    <w:rsid w:val="00A94C41"/>
    <w:rsid w:val="00B21016"/>
    <w:rsid w:val="00B35B76"/>
    <w:rsid w:val="00B54B38"/>
    <w:rsid w:val="00B82941"/>
    <w:rsid w:val="00BA179E"/>
    <w:rsid w:val="00BD4E30"/>
    <w:rsid w:val="00C4575F"/>
    <w:rsid w:val="00C63226"/>
    <w:rsid w:val="00CA3276"/>
    <w:rsid w:val="00CB4B6C"/>
    <w:rsid w:val="00CE6E7A"/>
    <w:rsid w:val="00CF1E30"/>
    <w:rsid w:val="00D24268"/>
    <w:rsid w:val="00DA01D5"/>
    <w:rsid w:val="00DC58EE"/>
    <w:rsid w:val="00E15704"/>
    <w:rsid w:val="00E3486B"/>
    <w:rsid w:val="00E75E18"/>
    <w:rsid w:val="00EB10C6"/>
    <w:rsid w:val="00EE1DEB"/>
    <w:rsid w:val="00F27389"/>
    <w:rsid w:val="00F463E7"/>
    <w:rsid w:val="00F563AB"/>
    <w:rsid w:val="00F65696"/>
    <w:rsid w:val="00F663FC"/>
    <w:rsid w:val="00F82E15"/>
    <w:rsid w:val="00FA6DF0"/>
    <w:rsid w:val="00FC16DB"/>
    <w:rsid w:val="00FF3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058E12"/>
  <w15:chartTrackingRefBased/>
  <w15:docId w15:val="{D0081A04-F544-4EF6-B701-1981C8523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66417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uiPriority w:val="9"/>
    <w:qFormat/>
    <w:rsid w:val="0096641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6641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lavikaobsahu">
    <w:name w:val="TOC Heading"/>
    <w:basedOn w:val="Nadpis1"/>
    <w:next w:val="Normlny"/>
    <w:uiPriority w:val="39"/>
    <w:unhideWhenUsed/>
    <w:qFormat/>
    <w:rsid w:val="00966417"/>
    <w:pPr>
      <w:spacing w:line="259" w:lineRule="auto"/>
      <w:outlineLvl w:val="9"/>
    </w:pPr>
    <w:rPr>
      <w:lang w:eastAsia="sk-SK"/>
    </w:rPr>
  </w:style>
  <w:style w:type="paragraph" w:styleId="Obsah1">
    <w:name w:val="toc 1"/>
    <w:basedOn w:val="Normlny"/>
    <w:next w:val="Normlny"/>
    <w:autoRedefine/>
    <w:uiPriority w:val="39"/>
    <w:unhideWhenUsed/>
    <w:rsid w:val="00966417"/>
    <w:pPr>
      <w:tabs>
        <w:tab w:val="left" w:pos="440"/>
        <w:tab w:val="left" w:pos="880"/>
        <w:tab w:val="right" w:leader="dot" w:pos="9016"/>
      </w:tabs>
      <w:spacing w:after="100" w:line="259" w:lineRule="auto"/>
    </w:pPr>
    <w:rPr>
      <w:rFonts w:eastAsiaTheme="minorEastAsia" w:cs="Times New Roman"/>
      <w:b/>
      <w:bCs/>
      <w:noProof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966417"/>
    <w:rPr>
      <w:color w:val="0563C1" w:themeColor="hyperlink"/>
      <w:u w:val="single"/>
    </w:rPr>
  </w:style>
  <w:style w:type="paragraph" w:styleId="Odsekzoznamu">
    <w:name w:val="List Paragraph"/>
    <w:aliases w:val="body,Odsek zoznamu2,List Paragraph"/>
    <w:basedOn w:val="Normlny"/>
    <w:link w:val="OdsekzoznamuChar"/>
    <w:uiPriority w:val="99"/>
    <w:qFormat/>
    <w:rsid w:val="00966417"/>
    <w:pPr>
      <w:ind w:left="720"/>
      <w:contextualSpacing/>
    </w:pPr>
  </w:style>
  <w:style w:type="character" w:customStyle="1" w:styleId="OdsekzoznamuChar">
    <w:name w:val="Odsek zoznamu Char"/>
    <w:aliases w:val="body Char,Odsek zoznamu2 Char,List Paragraph Char"/>
    <w:basedOn w:val="Predvolenpsmoodseku"/>
    <w:link w:val="Odsekzoznamu"/>
    <w:uiPriority w:val="99"/>
    <w:locked/>
    <w:rsid w:val="00966417"/>
  </w:style>
  <w:style w:type="table" w:styleId="Mriekatabuky">
    <w:name w:val="Table Grid"/>
    <w:basedOn w:val="Normlnatabuka"/>
    <w:uiPriority w:val="39"/>
    <w:rsid w:val="009664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Predvolenpsmoodseku"/>
    <w:rsid w:val="00966417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Predvolenpsmoodseku"/>
    <w:rsid w:val="00966417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paragraph" w:styleId="Popis">
    <w:name w:val="caption"/>
    <w:basedOn w:val="Normlny"/>
    <w:next w:val="Normlny"/>
    <w:uiPriority w:val="35"/>
    <w:unhideWhenUsed/>
    <w:qFormat/>
    <w:rsid w:val="00966417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9664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66417"/>
  </w:style>
  <w:style w:type="paragraph" w:styleId="Textbubliny">
    <w:name w:val="Balloon Text"/>
    <w:basedOn w:val="Normlny"/>
    <w:link w:val="TextbublinyChar"/>
    <w:uiPriority w:val="99"/>
    <w:semiHidden/>
    <w:unhideWhenUsed/>
    <w:rsid w:val="009664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66417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8F15EA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8F15EA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8F15EA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8F15EA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8F15EA"/>
    <w:rPr>
      <w:b/>
      <w:bCs/>
      <w:sz w:val="20"/>
      <w:szCs w:val="20"/>
    </w:rPr>
  </w:style>
  <w:style w:type="paragraph" w:styleId="Pta">
    <w:name w:val="footer"/>
    <w:basedOn w:val="Normlny"/>
    <w:link w:val="PtaChar"/>
    <w:uiPriority w:val="99"/>
    <w:unhideWhenUsed/>
    <w:rsid w:val="009F72F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F72FC"/>
  </w:style>
  <w:style w:type="paragraph" w:styleId="Revzia">
    <w:name w:val="Revision"/>
    <w:hidden/>
    <w:uiPriority w:val="99"/>
    <w:semiHidden/>
    <w:rsid w:val="00855B57"/>
    <w:pPr>
      <w:spacing w:after="0" w:line="240" w:lineRule="auto"/>
    </w:pPr>
  </w:style>
  <w:style w:type="paragraph" w:customStyle="1" w:styleId="Default">
    <w:name w:val="Default"/>
    <w:rsid w:val="004D15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A03879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A03879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A0387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f:fields xmlns:f="http://schemas.fabasoft.com/folio/2007/fields">
  <f:record>
    <f:field ref="objname" par="" text="05_Pravidla-opravnenosti-vydavkov_PAS" edit="true"/>
    <f:field ref="objsubject" par="" text="" edit="true"/>
    <f:field ref="objcreatedby" par="" text="Gregová, Katarína, Ing."/>
    <f:field ref="objcreatedat" par="" date="2024-07-17T16:01:26" text="17.7.2024 16:01:26"/>
    <f:field ref="objchangedby" par="" text="Hospodár, Tomáš, JUDr."/>
    <f:field ref="objmodifiedat" par="" date="2024-08-02T13:22:20" text="2.8.2024 13:22:20"/>
    <f:field ref="doc_FSCFOLIO_1_1001_FieldDocumentNumber" par="" text=""/>
    <f:field ref="doc_FSCFOLIO_1_1001_FieldSubject" par="" text=""/>
    <f:field ref="FSCFOLIO_1_1001_FieldCurrentUser" par="" text="Ing. Mgr. Dominika Morávková"/>
    <f:field ref="CCAPRECONFIG_15_1001_Objektname" par="" text="05_Pravidla-opravnenosti-vydavkov_PAS"/>
  </f:record>
  <f:display par="" text="General">
    <f:field ref="objname" text="Meno"/>
    <f:field ref="objsubject" text="Vec"/>
    <f:field ref="objcreatedby" text="Vytvoril"/>
    <f:field ref="objcreatedat" text="Vytvorené deň/hodina"/>
    <f:field ref="objchangedby" text="Poslednú zmenu urobil"/>
    <f:field ref="objmodifiedat" text="Posledná zmena deň/hodina"/>
    <f:field ref="FSCFOLIO_1_1001_FieldCurrentUser" text="Aktuálny používateľ"/>
    <f:field ref="CCAPRECONFIG_15_1001_Objektname" text="Meno"/>
  </f:display>
  <f:display par="" text="Hromadná korešpondencia">
    <f:field ref="doc_FSCFOLIO_1_1001_FieldDocumentNumber" text="Číslo dokumentu"/>
    <f:field ref="doc_FSCFOLIO_1_1001_FieldSubject" text="Predmet"/>
  </f:display>
</f:field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SourcesItem xmlns="b702551a-27e8-48dd-8c57-2ece3171811a">Yes</IsSourcesItem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9704FF4FF09C449B3BA936E1A1364FF" ma:contentTypeVersion="2" ma:contentTypeDescription="Create a new document." ma:contentTypeScope="" ma:versionID="ca438c5d5c3af10dbf09419343077562">
  <xsd:schema xmlns:xsd="http://www.w3.org/2001/XMLSchema" xmlns:xs="http://www.w3.org/2001/XMLSchema" xmlns:p="http://schemas.microsoft.com/office/2006/metadata/properties" xmlns:ns2="b702551a-27e8-48dd-8c57-2ece3171811a" targetNamespace="http://schemas.microsoft.com/office/2006/metadata/properties" ma:root="true" ma:fieldsID="09d9392c161e008b45dfb6c6144fd64c" ns2:_="">
    <xsd:import namespace="b702551a-27e8-48dd-8c57-2ece3171811a"/>
    <xsd:element name="properties">
      <xsd:complexType>
        <xsd:sequence>
          <xsd:element name="documentManagement">
            <xsd:complexType>
              <xsd:all>
                <xsd:element ref="ns2:IsSourcesIte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2551a-27e8-48dd-8c57-2ece3171811a" elementFormDefault="qualified">
    <xsd:import namespace="http://schemas.microsoft.com/office/2006/documentManagement/types"/>
    <xsd:import namespace="http://schemas.microsoft.com/office/infopath/2007/PartnerControls"/>
    <xsd:element name="IsSourcesItem" ma:index="8" nillable="true" ma:displayName="IsSourcesItem" ma:hidden="true" ma:internalName="IsSourcesItem" ma:readOnly="false">
      <xsd:simpleType>
        <xsd:restriction base="dms:Text">
          <xsd:maxLength value="3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2EC7A9-57B0-4B41-9AB0-53F4F50DA9A0}"/>
</file>

<file path=customXml/itemProps2.xml><?xml version="1.0" encoding="utf-8"?>
<ds:datastoreItem xmlns:ds="http://schemas.openxmlformats.org/officeDocument/2006/customXml" ds:itemID="{4E8A9591-F074-446B-902F-511FF79C122F}"/>
</file>

<file path=customXml/itemProps3.xml><?xml version="1.0" encoding="utf-8"?>
<ds:datastoreItem xmlns:ds="http://schemas.openxmlformats.org/officeDocument/2006/customXml" ds:itemID="{954A2471-14F6-4A81-A792-F0CE93E9FDBB}"/>
</file>

<file path=customXml/itemProps4.xml><?xml version="1.0" encoding="utf-8"?>
<ds:datastoreItem xmlns:ds="http://schemas.openxmlformats.org/officeDocument/2006/customXml" ds:itemID="{210FAA18-F3CF-4A0D-86FE-254086CEDE89}"/>
</file>

<file path=customXml/itemProps5.xml><?xml version="1.0" encoding="utf-8"?>
<ds:datastoreItem xmlns:ds="http://schemas.openxmlformats.org/officeDocument/2006/customXml" ds:itemID="{93ECC973-7450-4E13-93A7-341B260329F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2558</Words>
  <Characters>14586</Characters>
  <Application>Microsoft Office Word</Application>
  <DocSecurity>0</DocSecurity>
  <Lines>121</Lines>
  <Paragraphs>34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MZ SR</Company>
  <LinksUpToDate>false</LinksUpToDate>
  <CharactersWithSpaces>17110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Grmanová Jarmila</dc:creator>
  <cp:keywords/>
  <dc:description/>
  <cp:lastModifiedBy>Dubovská Mária</cp:lastModifiedBy>
  <cp:revision>2</cp:revision>
  <cp:lastPrinted>2024-06-14T12:33:00Z</cp:lastPrinted>
  <dcterms:created xsi:type="dcterms:W3CDTF">2026-02-09T13:57:00Z</dcterms:created>
  <dcterms:modified xsi:type="dcterms:W3CDTF">2026-02-09T13:57:00Z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SKMZ@103.510:mz_zaznam_jeden_adresat">
    <vt:lpwstr/>
  </property>
  <property fmtid="{D5CDD505-2E9C-101B-9397-08002B2CF9AE}" pid="3" name="FSC#SKMZ@103.510:mz_zaznam_hlavny_adresat">
    <vt:lpwstr/>
  </property>
  <property fmtid="{D5CDD505-2E9C-101B-9397-08002B2CF9AE}" pid="4" name="FSC#SKMZ@103.510:mz_zaznam_vnut_adresati_01">
    <vt:lpwstr/>
  </property>
  <property fmtid="{D5CDD505-2E9C-101B-9397-08002B2CF9AE}" pid="5" name="FSC#SKMZ@103.510:mz_zaznam_vnut_adresati_02">
    <vt:lpwstr/>
  </property>
  <property fmtid="{D5CDD505-2E9C-101B-9397-08002B2CF9AE}" pid="6" name="FSC#SKMZ@103.510:mz_zaznam_vnut_adresati_03">
    <vt:lpwstr/>
  </property>
  <property fmtid="{D5CDD505-2E9C-101B-9397-08002B2CF9AE}" pid="7" name="FSC#SKMZ@103.510:mz_zaznam_vnut_adresati_04">
    <vt:lpwstr/>
  </property>
  <property fmtid="{D5CDD505-2E9C-101B-9397-08002B2CF9AE}" pid="8" name="FSC#SKMZ@103.510:mz_zaznam_vnut_adresati_05">
    <vt:lpwstr/>
  </property>
  <property fmtid="{D5CDD505-2E9C-101B-9397-08002B2CF9AE}" pid="9" name="FSC#SKMZ@103.510:mz_zaznam_vnut_adresati_06">
    <vt:lpwstr/>
  </property>
  <property fmtid="{D5CDD505-2E9C-101B-9397-08002B2CF9AE}" pid="10" name="FSC#SKMZ@103.510:mz_zaznam_vnut_adresati_07">
    <vt:lpwstr/>
  </property>
  <property fmtid="{D5CDD505-2E9C-101B-9397-08002B2CF9AE}" pid="11" name="FSC#SKMZ@103.510:mz_zaznam_vnut_adresati_08">
    <vt:lpwstr/>
  </property>
  <property fmtid="{D5CDD505-2E9C-101B-9397-08002B2CF9AE}" pid="12" name="FSC#SKMZ@103.510:mz_zaznam_vnut_adresati_09">
    <vt:lpwstr/>
  </property>
  <property fmtid="{D5CDD505-2E9C-101B-9397-08002B2CF9AE}" pid="13" name="FSC#SKMZ@103.510:mz_zaznam_vnut_adresati_10">
    <vt:lpwstr/>
  </property>
  <property fmtid="{D5CDD505-2E9C-101B-9397-08002B2CF9AE}" pid="14" name="FSC#SKMZ@103.510:mz_zaznam_vnut_adresati_11">
    <vt:lpwstr/>
  </property>
  <property fmtid="{D5CDD505-2E9C-101B-9397-08002B2CF9AE}" pid="15" name="FSC#SKMZ@103.510:mz_zaznam_vnut_adresati_12">
    <vt:lpwstr/>
  </property>
  <property fmtid="{D5CDD505-2E9C-101B-9397-08002B2CF9AE}" pid="16" name="FSC#SKMZ@103.510:mz_zaznam_vnut_adresati_13">
    <vt:lpwstr/>
  </property>
  <property fmtid="{D5CDD505-2E9C-101B-9397-08002B2CF9AE}" pid="17" name="FSC#SKMZ@103.510:mz_zaznam_vnut_adresati_14">
    <vt:lpwstr/>
  </property>
  <property fmtid="{D5CDD505-2E9C-101B-9397-08002B2CF9AE}" pid="18" name="FSC#SKMZ@103.510:mz_zaznam_vnut_adresati_15">
    <vt:lpwstr/>
  </property>
  <property fmtid="{D5CDD505-2E9C-101B-9397-08002B2CF9AE}" pid="19" name="FSC#SKMZ@103.510:mz_zaznam_vnut_adresati_16">
    <vt:lpwstr/>
  </property>
  <property fmtid="{D5CDD505-2E9C-101B-9397-08002B2CF9AE}" pid="20" name="FSC#SKMZ@103.510:mz_zaznam_vnut_adresati_17">
    <vt:lpwstr/>
  </property>
  <property fmtid="{D5CDD505-2E9C-101B-9397-08002B2CF9AE}" pid="21" name="FSC#SKMZ@103.510:mz_zaznam_vnut_adresati_18">
    <vt:lpwstr/>
  </property>
  <property fmtid="{D5CDD505-2E9C-101B-9397-08002B2CF9AE}" pid="22" name="FSC#SKMZ@103.510:mz_zaznam_vnut_adresati_19">
    <vt:lpwstr/>
  </property>
  <property fmtid="{D5CDD505-2E9C-101B-9397-08002B2CF9AE}" pid="23" name="FSC#SKMZ@103.510:mz_zaznam_vnut_adresati_20">
    <vt:lpwstr/>
  </property>
  <property fmtid="{D5CDD505-2E9C-101B-9397-08002B2CF9AE}" pid="24" name="FSC#SKMZ@103.510:mz_zaznam_vnut_adresati_21">
    <vt:lpwstr/>
  </property>
  <property fmtid="{D5CDD505-2E9C-101B-9397-08002B2CF9AE}" pid="25" name="FSC#SKMZ@103.510:mz_zaznam_vnut_adresati_22">
    <vt:lpwstr/>
  </property>
  <property fmtid="{D5CDD505-2E9C-101B-9397-08002B2CF9AE}" pid="26" name="FSC#SKMZ@103.510:mz_zaznam_vnut_adresati_23">
    <vt:lpwstr/>
  </property>
  <property fmtid="{D5CDD505-2E9C-101B-9397-08002B2CF9AE}" pid="27" name="FSC#SKMZ@103.510:mz_zaznam_vnut_adresati_24">
    <vt:lpwstr/>
  </property>
  <property fmtid="{D5CDD505-2E9C-101B-9397-08002B2CF9AE}" pid="28" name="FSC#SKMZ@103.510:mz_zaznam_vnut_adresati_25">
    <vt:lpwstr/>
  </property>
  <property fmtid="{D5CDD505-2E9C-101B-9397-08002B2CF9AE}" pid="29" name="FSC#SKMZ@103.510:mz_zaznam_vnut_adresati_26">
    <vt:lpwstr/>
  </property>
  <property fmtid="{D5CDD505-2E9C-101B-9397-08002B2CF9AE}" pid="30" name="FSC#SKMZ@103.510:mz_zaznam_vnut_adresati_27">
    <vt:lpwstr/>
  </property>
  <property fmtid="{D5CDD505-2E9C-101B-9397-08002B2CF9AE}" pid="31" name="FSC#SKMZ@103.510:mz_zaznam_vnut_adresati_28">
    <vt:lpwstr/>
  </property>
  <property fmtid="{D5CDD505-2E9C-101B-9397-08002B2CF9AE}" pid="32" name="FSC#SKMZ@103.510:mz_zaznam_vnut_adresati_29">
    <vt:lpwstr/>
  </property>
  <property fmtid="{D5CDD505-2E9C-101B-9397-08002B2CF9AE}" pid="33" name="FSC#SKMZ@103.510:mz_zaznam_vnut_adresati_30">
    <vt:lpwstr/>
  </property>
  <property fmtid="{D5CDD505-2E9C-101B-9397-08002B2CF9AE}" pid="34" name="FSC#SKMZ@103.510:mz_zaznam_vnut_adresati_31">
    <vt:lpwstr/>
  </property>
  <property fmtid="{D5CDD505-2E9C-101B-9397-08002B2CF9AE}" pid="35" name="FSC#SKMZ@103.510:mz_zaznam_vnut_adresati_32">
    <vt:lpwstr/>
  </property>
  <property fmtid="{D5CDD505-2E9C-101B-9397-08002B2CF9AE}" pid="36" name="FSC#SKMZ@103.510:mz_zaznam_vnut_adresati_33">
    <vt:lpwstr/>
  </property>
  <property fmtid="{D5CDD505-2E9C-101B-9397-08002B2CF9AE}" pid="37" name="FSC#SKMZ@103.510:mz_zaznam_vnut_adresati_34">
    <vt:lpwstr/>
  </property>
  <property fmtid="{D5CDD505-2E9C-101B-9397-08002B2CF9AE}" pid="38" name="FSC#SKMZ@103.510:mz_zaznam_vnut_adresati_35">
    <vt:lpwstr/>
  </property>
  <property fmtid="{D5CDD505-2E9C-101B-9397-08002B2CF9AE}" pid="39" name="FSC#SKMZ@103.510:mz_zaznam_vnut_adresati_36">
    <vt:lpwstr/>
  </property>
  <property fmtid="{D5CDD505-2E9C-101B-9397-08002B2CF9AE}" pid="40" name="FSC#SKMZ@103.510:mz_zaznam_vnut_adresati_37">
    <vt:lpwstr/>
  </property>
  <property fmtid="{D5CDD505-2E9C-101B-9397-08002B2CF9AE}" pid="41" name="FSC#SKMZ@103.510:mz_zaznam_vnut_adresati_38">
    <vt:lpwstr/>
  </property>
  <property fmtid="{D5CDD505-2E9C-101B-9397-08002B2CF9AE}" pid="42" name="FSC#SKMZ@103.510:mz_zaznam_vnut_adresati_39">
    <vt:lpwstr/>
  </property>
  <property fmtid="{D5CDD505-2E9C-101B-9397-08002B2CF9AE}" pid="43" name="FSC#SKMZ@103.510:mz_zaznam_vnut_adresati_40">
    <vt:lpwstr/>
  </property>
  <property fmtid="{D5CDD505-2E9C-101B-9397-08002B2CF9AE}" pid="44" name="FSC#SKMZ@103.510:mz_zaznam_vnut_adresati_41">
    <vt:lpwstr/>
  </property>
  <property fmtid="{D5CDD505-2E9C-101B-9397-08002B2CF9AE}" pid="45" name="FSC#SKMZ@103.510:mz_zaznam_vnut_adresati_42">
    <vt:lpwstr/>
  </property>
  <property fmtid="{D5CDD505-2E9C-101B-9397-08002B2CF9AE}" pid="46" name="FSC#SKMZ@103.510:mz_zaznam_vnut_adresati_43">
    <vt:lpwstr/>
  </property>
  <property fmtid="{D5CDD505-2E9C-101B-9397-08002B2CF9AE}" pid="47" name="FSC#SKMZ@103.510:mz_zaznam_vnut_adresati_44">
    <vt:lpwstr/>
  </property>
  <property fmtid="{D5CDD505-2E9C-101B-9397-08002B2CF9AE}" pid="48" name="FSC#SKMZ@103.510:mz_zaznam_vnut_adresati_45">
    <vt:lpwstr/>
  </property>
  <property fmtid="{D5CDD505-2E9C-101B-9397-08002B2CF9AE}" pid="49" name="FSC#SKMZ@103.510:mz_zaznam_vnut_adresati_46">
    <vt:lpwstr/>
  </property>
  <property fmtid="{D5CDD505-2E9C-101B-9397-08002B2CF9AE}" pid="50" name="FSC#SKMZ@103.510:mz_zaznam_vnut_adresati_47">
    <vt:lpwstr/>
  </property>
  <property fmtid="{D5CDD505-2E9C-101B-9397-08002B2CF9AE}" pid="51" name="FSC#SKMZ@103.510:mz_zaznam_vnut_adresati_48">
    <vt:lpwstr/>
  </property>
  <property fmtid="{D5CDD505-2E9C-101B-9397-08002B2CF9AE}" pid="52" name="FSC#SKMZ@103.510:mz_zaznam_vnut_adresati_49">
    <vt:lpwstr/>
  </property>
  <property fmtid="{D5CDD505-2E9C-101B-9397-08002B2CF9AE}" pid="53" name="FSC#SKMZ@103.510:mz_zaznam_vnut_adresati_50">
    <vt:lpwstr/>
  </property>
  <property fmtid="{D5CDD505-2E9C-101B-9397-08002B2CF9AE}" pid="54" name="FSC#SKMZ@103.510:mz_zaznam_vnut_adresati_51">
    <vt:lpwstr/>
  </property>
  <property fmtid="{D5CDD505-2E9C-101B-9397-08002B2CF9AE}" pid="55" name="FSC#SKMZ@103.510:mz_EnumStupenKlasifikacie">
    <vt:lpwstr/>
  </property>
  <property fmtid="{D5CDD505-2E9C-101B-9397-08002B2CF9AE}" pid="56" name="FSC#SKMZ@103.510:mz_OpravneneOsoby">
    <vt:lpwstr/>
  </property>
  <property fmtid="{D5CDD505-2E9C-101B-9397-08002B2CF9AE}" pid="57" name="FSC#SKMZ@103.510:mz_OpravneneOsoby_en">
    <vt:lpwstr/>
  </property>
  <property fmtid="{D5CDD505-2E9C-101B-9397-08002B2CF9AE}" pid="58" name="FSC#SKMZ@103.510:mz_Vlastnik">
    <vt:lpwstr/>
  </property>
  <property fmtid="{D5CDD505-2E9C-101B-9397-08002B2CF9AE}" pid="59" name="FSC#SKMZ@103.510:mz_Vlastnik_en">
    <vt:lpwstr/>
  </property>
  <property fmtid="{D5CDD505-2E9C-101B-9397-08002B2CF9AE}" pid="60" name="FSC#SKMZ@103.510:mz_SpracEmail">
    <vt:lpwstr/>
  </property>
  <property fmtid="{D5CDD505-2E9C-101B-9397-08002B2CF9AE}" pid="61" name="FSC#SKMZ@103.510:mz_skratkaou">
    <vt:lpwstr>OII</vt:lpwstr>
  </property>
  <property fmtid="{D5CDD505-2E9C-101B-9397-08002B2CF9AE}" pid="62" name="FSC#SKMZ@103.510:mz_zaznam_adresat_mail">
    <vt:lpwstr/>
  </property>
  <property fmtid="{D5CDD505-2E9C-101B-9397-08002B2CF9AE}" pid="63" name="FSC#SKMZ@103.510:mz_zaznam_adresat_mail_1">
    <vt:lpwstr/>
  </property>
  <property fmtid="{D5CDD505-2E9C-101B-9397-08002B2CF9AE}" pid="64" name="FSC#SKMZ@103.510:mz_zaznam_adresat_mail_2">
    <vt:lpwstr/>
  </property>
  <property fmtid="{D5CDD505-2E9C-101B-9397-08002B2CF9AE}" pid="65" name="FSC#SKMZ@103.510:mz_zaznam_adresat_mail_3">
    <vt:lpwstr/>
  </property>
  <property fmtid="{D5CDD505-2E9C-101B-9397-08002B2CF9AE}" pid="66" name="FSC#SKMZ@103.510:mz_zaznam_adresat_mail_4">
    <vt:lpwstr/>
  </property>
  <property fmtid="{D5CDD505-2E9C-101B-9397-08002B2CF9AE}" pid="67" name="FSC#SKMZ@103.510:mz_zaznam_adresat_mail_5">
    <vt:lpwstr/>
  </property>
  <property fmtid="{D5CDD505-2E9C-101B-9397-08002B2CF9AE}" pid="68" name="FSC#SKMZ@103.510:mz_zaznam_adresat_mail_6">
    <vt:lpwstr/>
  </property>
  <property fmtid="{D5CDD505-2E9C-101B-9397-08002B2CF9AE}" pid="69" name="FSC#SKMZ@103.510:mz_zaznam_adresat_mail_7">
    <vt:lpwstr/>
  </property>
  <property fmtid="{D5CDD505-2E9C-101B-9397-08002B2CF9AE}" pid="70" name="FSC#SKMZ@103.510:mz_zaznam_adresat_mail_8">
    <vt:lpwstr/>
  </property>
  <property fmtid="{D5CDD505-2E9C-101B-9397-08002B2CF9AE}" pid="71" name="FSC#SKMZ@103.510:mz_zaznam_adresat_mail_9">
    <vt:lpwstr/>
  </property>
  <property fmtid="{D5CDD505-2E9C-101B-9397-08002B2CF9AE}" pid="72" name="FSC#SKMZ@103.510:mz_zaznam_adresat_mail_10">
    <vt:lpwstr/>
  </property>
  <property fmtid="{D5CDD505-2E9C-101B-9397-08002B2CF9AE}" pid="73" name="FSC#SKMZ@103.510:mz_zaznam_adresat_mail_11">
    <vt:lpwstr/>
  </property>
  <property fmtid="{D5CDD505-2E9C-101B-9397-08002B2CF9AE}" pid="74" name="FSC#SKMZ@103.510:mz_zaznam_adresat_mail_12">
    <vt:lpwstr/>
  </property>
  <property fmtid="{D5CDD505-2E9C-101B-9397-08002B2CF9AE}" pid="75" name="FSC#SKMZ@103.510:mz_zaznam_adresat_mail_13">
    <vt:lpwstr/>
  </property>
  <property fmtid="{D5CDD505-2E9C-101B-9397-08002B2CF9AE}" pid="76" name="FSC#SKMZ@103.510:mz_zaznam_adresat_mail_14">
    <vt:lpwstr/>
  </property>
  <property fmtid="{D5CDD505-2E9C-101B-9397-08002B2CF9AE}" pid="77" name="FSC#SKMZ@103.510:mz_zaznam_adresat_mail_15">
    <vt:lpwstr/>
  </property>
  <property fmtid="{D5CDD505-2E9C-101B-9397-08002B2CF9AE}" pid="78" name="FSC#SKMZ@103.510:a_veduciOd">
    <vt:lpwstr/>
  </property>
  <property fmtid="{D5CDD505-2E9C-101B-9397-08002B2CF9AE}" pid="79" name="FSC#SKEDITIONREG@103.510:a_acceptor">
    <vt:lpwstr/>
  </property>
  <property fmtid="{D5CDD505-2E9C-101B-9397-08002B2CF9AE}" pid="80" name="FSC#SKEDITIONREG@103.510:a_clearedat">
    <vt:lpwstr/>
  </property>
  <property fmtid="{D5CDD505-2E9C-101B-9397-08002B2CF9AE}" pid="81" name="FSC#SKEDITIONREG@103.510:a_clearedby">
    <vt:lpwstr/>
  </property>
  <property fmtid="{D5CDD505-2E9C-101B-9397-08002B2CF9AE}" pid="82" name="FSC#SKEDITIONREG@103.510:a_comm">
    <vt:lpwstr/>
  </property>
  <property fmtid="{D5CDD505-2E9C-101B-9397-08002B2CF9AE}" pid="83" name="FSC#SKEDITIONREG@103.510:a_decisionattachments">
    <vt:lpwstr/>
  </property>
  <property fmtid="{D5CDD505-2E9C-101B-9397-08002B2CF9AE}" pid="84" name="FSC#SKEDITIONREG@103.510:a_deliveredat">
    <vt:lpwstr/>
  </property>
  <property fmtid="{D5CDD505-2E9C-101B-9397-08002B2CF9AE}" pid="85" name="FSC#SKEDITIONREG@103.510:a_delivery">
    <vt:lpwstr/>
  </property>
  <property fmtid="{D5CDD505-2E9C-101B-9397-08002B2CF9AE}" pid="86" name="FSC#SKEDITIONREG@103.510:a_extension">
    <vt:lpwstr/>
  </property>
  <property fmtid="{D5CDD505-2E9C-101B-9397-08002B2CF9AE}" pid="87" name="FSC#SKEDITIONREG@103.510:a_filenumber">
    <vt:lpwstr/>
  </property>
  <property fmtid="{D5CDD505-2E9C-101B-9397-08002B2CF9AE}" pid="88" name="FSC#SKEDITIONREG@103.510:a_fileresponsible">
    <vt:lpwstr/>
  </property>
  <property fmtid="{D5CDD505-2E9C-101B-9397-08002B2CF9AE}" pid="89" name="FSC#SKEDITIONREG@103.510:a_fileresporg">
    <vt:lpwstr/>
  </property>
  <property fmtid="{D5CDD505-2E9C-101B-9397-08002B2CF9AE}" pid="90" name="FSC#SKEDITIONREG@103.510:a_fileresporg_email_OU">
    <vt:lpwstr/>
  </property>
  <property fmtid="{D5CDD505-2E9C-101B-9397-08002B2CF9AE}" pid="91" name="FSC#SKEDITIONREG@103.510:a_fileresporg_emailaddress">
    <vt:lpwstr/>
  </property>
  <property fmtid="{D5CDD505-2E9C-101B-9397-08002B2CF9AE}" pid="92" name="FSC#SKEDITIONREG@103.510:a_fileresporg_fax">
    <vt:lpwstr/>
  </property>
  <property fmtid="{D5CDD505-2E9C-101B-9397-08002B2CF9AE}" pid="93" name="FSC#SKEDITIONREG@103.510:a_fileresporg_fax_OU">
    <vt:lpwstr/>
  </property>
  <property fmtid="{D5CDD505-2E9C-101B-9397-08002B2CF9AE}" pid="94" name="FSC#SKEDITIONREG@103.510:a_fileresporg_function">
    <vt:lpwstr/>
  </property>
  <property fmtid="{D5CDD505-2E9C-101B-9397-08002B2CF9AE}" pid="95" name="FSC#SKEDITIONREG@103.510:a_fileresporg_function_OU">
    <vt:lpwstr/>
  </property>
  <property fmtid="{D5CDD505-2E9C-101B-9397-08002B2CF9AE}" pid="96" name="FSC#SKEDITIONREG@103.510:a_fileresporg_head">
    <vt:lpwstr/>
  </property>
  <property fmtid="{D5CDD505-2E9C-101B-9397-08002B2CF9AE}" pid="97" name="FSC#SKEDITIONREG@103.510:a_fileresporg_head_OU">
    <vt:lpwstr/>
  </property>
  <property fmtid="{D5CDD505-2E9C-101B-9397-08002B2CF9AE}" pid="98" name="FSC#SKEDITIONREG@103.510:a_fileresporg_OU">
    <vt:lpwstr/>
  </property>
  <property fmtid="{D5CDD505-2E9C-101B-9397-08002B2CF9AE}" pid="99" name="FSC#SKEDITIONREG@103.510:a_fileresporg_phone">
    <vt:lpwstr/>
  </property>
  <property fmtid="{D5CDD505-2E9C-101B-9397-08002B2CF9AE}" pid="100" name="FSC#SKEDITIONREG@103.510:a_fileresporg_phone_OU">
    <vt:lpwstr/>
  </property>
  <property fmtid="{D5CDD505-2E9C-101B-9397-08002B2CF9AE}" pid="101" name="FSC#SKEDITIONREG@103.510:a_incattachments">
    <vt:lpwstr/>
  </property>
  <property fmtid="{D5CDD505-2E9C-101B-9397-08002B2CF9AE}" pid="102" name="FSC#SKEDITIONREG@103.510:a_incnr">
    <vt:lpwstr/>
  </property>
  <property fmtid="{D5CDD505-2E9C-101B-9397-08002B2CF9AE}" pid="103" name="FSC#SKEDITIONREG@103.510:a_objcreatedstr">
    <vt:lpwstr/>
  </property>
  <property fmtid="{D5CDD505-2E9C-101B-9397-08002B2CF9AE}" pid="104" name="FSC#SKEDITIONREG@103.510:a_ordernumber">
    <vt:lpwstr/>
  </property>
  <property fmtid="{D5CDD505-2E9C-101B-9397-08002B2CF9AE}" pid="105" name="FSC#SKEDITIONREG@103.510:a_oursign">
    <vt:lpwstr/>
  </property>
  <property fmtid="{D5CDD505-2E9C-101B-9397-08002B2CF9AE}" pid="106" name="FSC#SKEDITIONREG@103.510:a_sendersign">
    <vt:lpwstr/>
  </property>
  <property fmtid="{D5CDD505-2E9C-101B-9397-08002B2CF9AE}" pid="107" name="FSC#SKEDITIONREG@103.510:a_shortou">
    <vt:lpwstr/>
  </property>
  <property fmtid="{D5CDD505-2E9C-101B-9397-08002B2CF9AE}" pid="108" name="FSC#SKEDITIONREG@103.510:a_testsalutation">
    <vt:lpwstr/>
  </property>
  <property fmtid="{D5CDD505-2E9C-101B-9397-08002B2CF9AE}" pid="109" name="FSC#SKEDITIONREG@103.510:a_validfrom">
    <vt:lpwstr/>
  </property>
  <property fmtid="{D5CDD505-2E9C-101B-9397-08002B2CF9AE}" pid="110" name="FSC#SKEDITIONREG@103.510:as_activity">
    <vt:lpwstr/>
  </property>
  <property fmtid="{D5CDD505-2E9C-101B-9397-08002B2CF9AE}" pid="111" name="FSC#SKEDITIONREG@103.510:as_docdate">
    <vt:lpwstr/>
  </property>
  <property fmtid="{D5CDD505-2E9C-101B-9397-08002B2CF9AE}" pid="112" name="FSC#SKEDITIONREG@103.510:as_establishdate">
    <vt:lpwstr/>
  </property>
  <property fmtid="{D5CDD505-2E9C-101B-9397-08002B2CF9AE}" pid="113" name="FSC#SKEDITIONREG@103.510:as_fileresphead">
    <vt:lpwstr/>
  </property>
  <property fmtid="{D5CDD505-2E9C-101B-9397-08002B2CF9AE}" pid="114" name="FSC#SKEDITIONREG@103.510:as_filerespheadfnct">
    <vt:lpwstr/>
  </property>
  <property fmtid="{D5CDD505-2E9C-101B-9397-08002B2CF9AE}" pid="115" name="FSC#SKEDITIONREG@103.510:as_fileresponsible">
    <vt:lpwstr/>
  </property>
  <property fmtid="{D5CDD505-2E9C-101B-9397-08002B2CF9AE}" pid="116" name="FSC#SKEDITIONREG@103.510:as_filesubj">
    <vt:lpwstr/>
  </property>
  <property fmtid="{D5CDD505-2E9C-101B-9397-08002B2CF9AE}" pid="117" name="FSC#SKEDITIONREG@103.510:as_objname">
    <vt:lpwstr/>
  </property>
  <property fmtid="{D5CDD505-2E9C-101B-9397-08002B2CF9AE}" pid="118" name="FSC#SKEDITIONREG@103.510:as_ou">
    <vt:lpwstr/>
  </property>
  <property fmtid="{D5CDD505-2E9C-101B-9397-08002B2CF9AE}" pid="119" name="FSC#SKEDITIONREG@103.510:as_owner">
    <vt:lpwstr>Ing. Katarína Gregová</vt:lpwstr>
  </property>
  <property fmtid="{D5CDD505-2E9C-101B-9397-08002B2CF9AE}" pid="120" name="FSC#SKEDITIONREG@103.510:as_phonelink">
    <vt:lpwstr/>
  </property>
  <property fmtid="{D5CDD505-2E9C-101B-9397-08002B2CF9AE}" pid="121" name="FSC#SKEDITIONREG@103.510:oz_externAdr">
    <vt:lpwstr/>
  </property>
  <property fmtid="{D5CDD505-2E9C-101B-9397-08002B2CF9AE}" pid="122" name="FSC#SKEDITIONREG@103.510:a_depositperiod">
    <vt:lpwstr/>
  </property>
  <property fmtid="{D5CDD505-2E9C-101B-9397-08002B2CF9AE}" pid="123" name="FSC#SKEDITIONREG@103.510:a_disposestate">
    <vt:lpwstr/>
  </property>
  <property fmtid="{D5CDD505-2E9C-101B-9397-08002B2CF9AE}" pid="124" name="FSC#SKEDITIONREG@103.510:a_fileresponsiblefnct">
    <vt:lpwstr/>
  </property>
  <property fmtid="{D5CDD505-2E9C-101B-9397-08002B2CF9AE}" pid="125" name="FSC#SKEDITIONREG@103.510:a_fileresporg_position">
    <vt:lpwstr/>
  </property>
  <property fmtid="{D5CDD505-2E9C-101B-9397-08002B2CF9AE}" pid="126" name="FSC#SKEDITIONREG@103.510:a_fileresporg_position_OU">
    <vt:lpwstr/>
  </property>
  <property fmtid="{D5CDD505-2E9C-101B-9397-08002B2CF9AE}" pid="127" name="FSC#SKEDITIONREG@103.510:a_osobnecislosprac">
    <vt:lpwstr/>
  </property>
  <property fmtid="{D5CDD505-2E9C-101B-9397-08002B2CF9AE}" pid="128" name="FSC#SKEDITIONREG@103.510:a_registrysign">
    <vt:lpwstr/>
  </property>
  <property fmtid="{D5CDD505-2E9C-101B-9397-08002B2CF9AE}" pid="129" name="FSC#SKEDITIONREG@103.510:a_subfileatt">
    <vt:lpwstr/>
  </property>
  <property fmtid="{D5CDD505-2E9C-101B-9397-08002B2CF9AE}" pid="130" name="FSC#SKEDITIONREG@103.510:as_filesubjall">
    <vt:lpwstr/>
  </property>
  <property fmtid="{D5CDD505-2E9C-101B-9397-08002B2CF9AE}" pid="131" name="FSC#SKEDITIONREG@103.510:CreatedAt">
    <vt:lpwstr>17. 7. 2024, 16:01</vt:lpwstr>
  </property>
  <property fmtid="{D5CDD505-2E9C-101B-9397-08002B2CF9AE}" pid="132" name="FSC#SKEDITIONREG@103.510:curruserrolegroup">
    <vt:lpwstr>Odbor investičnej implementácie</vt:lpwstr>
  </property>
  <property fmtid="{D5CDD505-2E9C-101B-9397-08002B2CF9AE}" pid="133" name="FSC#SKEDITIONREG@103.510:currusersubst">
    <vt:lpwstr>Ing. Mgr. Dominika Morávková</vt:lpwstr>
  </property>
  <property fmtid="{D5CDD505-2E9C-101B-9397-08002B2CF9AE}" pid="134" name="FSC#SKEDITIONREG@103.510:emailsprac">
    <vt:lpwstr/>
  </property>
  <property fmtid="{D5CDD505-2E9C-101B-9397-08002B2CF9AE}" pid="135" name="FSC#SKEDITIONREG@103.510:ms_VyskladaniePoznamok">
    <vt:lpwstr/>
  </property>
  <property fmtid="{D5CDD505-2E9C-101B-9397-08002B2CF9AE}" pid="136" name="FSC#SKEDITIONREG@103.510:oumlname_fnct">
    <vt:lpwstr/>
  </property>
  <property fmtid="{D5CDD505-2E9C-101B-9397-08002B2CF9AE}" pid="137" name="FSC#SKEDITIONREG@103.510:sk_org_city">
    <vt:lpwstr>Bratislava 37</vt:lpwstr>
  </property>
  <property fmtid="{D5CDD505-2E9C-101B-9397-08002B2CF9AE}" pid="138" name="FSC#SKEDITIONREG@103.510:sk_org_dic">
    <vt:lpwstr/>
  </property>
  <property fmtid="{D5CDD505-2E9C-101B-9397-08002B2CF9AE}" pid="139" name="FSC#SKEDITIONREG@103.510:sk_org_email">
    <vt:lpwstr/>
  </property>
  <property fmtid="{D5CDD505-2E9C-101B-9397-08002B2CF9AE}" pid="140" name="FSC#SKEDITIONREG@103.510:sk_org_fax">
    <vt:lpwstr/>
  </property>
  <property fmtid="{D5CDD505-2E9C-101B-9397-08002B2CF9AE}" pid="141" name="FSC#SKEDITIONREG@103.510:sk_org_fullname">
    <vt:lpwstr>Ministerstvo zdravotníctva Slovenskej republiky</vt:lpwstr>
  </property>
  <property fmtid="{D5CDD505-2E9C-101B-9397-08002B2CF9AE}" pid="142" name="FSC#SKEDITIONREG@103.510:sk_org_ico">
    <vt:lpwstr>00165565</vt:lpwstr>
  </property>
  <property fmtid="{D5CDD505-2E9C-101B-9397-08002B2CF9AE}" pid="143" name="FSC#SKEDITIONREG@103.510:sk_org_phone">
    <vt:lpwstr/>
  </property>
  <property fmtid="{D5CDD505-2E9C-101B-9397-08002B2CF9AE}" pid="144" name="FSC#SKEDITIONREG@103.510:sk_org_shortname">
    <vt:lpwstr/>
  </property>
  <property fmtid="{D5CDD505-2E9C-101B-9397-08002B2CF9AE}" pid="145" name="FSC#SKEDITIONREG@103.510:sk_org_state">
    <vt:lpwstr/>
  </property>
  <property fmtid="{D5CDD505-2E9C-101B-9397-08002B2CF9AE}" pid="146" name="FSC#SKEDITIONREG@103.510:sk_org_street">
    <vt:lpwstr>Limbova 2</vt:lpwstr>
  </property>
  <property fmtid="{D5CDD505-2E9C-101B-9397-08002B2CF9AE}" pid="147" name="FSC#SKEDITIONREG@103.510:sk_org_zip">
    <vt:lpwstr>837 52</vt:lpwstr>
  </property>
  <property fmtid="{D5CDD505-2E9C-101B-9397-08002B2CF9AE}" pid="148" name="FSC#SKEDITIONREG@103.510:viz_clearedat">
    <vt:lpwstr/>
  </property>
  <property fmtid="{D5CDD505-2E9C-101B-9397-08002B2CF9AE}" pid="149" name="FSC#SKEDITIONREG@103.510:viz_clearedby">
    <vt:lpwstr/>
  </property>
  <property fmtid="{D5CDD505-2E9C-101B-9397-08002B2CF9AE}" pid="150" name="FSC#SKEDITIONREG@103.510:viz_comm">
    <vt:lpwstr/>
  </property>
  <property fmtid="{D5CDD505-2E9C-101B-9397-08002B2CF9AE}" pid="151" name="FSC#SKEDITIONREG@103.510:viz_decisionattachments">
    <vt:lpwstr/>
  </property>
  <property fmtid="{D5CDD505-2E9C-101B-9397-08002B2CF9AE}" pid="152" name="FSC#SKEDITIONREG@103.510:viz_deliveredat">
    <vt:lpwstr/>
  </property>
  <property fmtid="{D5CDD505-2E9C-101B-9397-08002B2CF9AE}" pid="153" name="FSC#SKEDITIONREG@103.510:viz_delivery">
    <vt:lpwstr/>
  </property>
  <property fmtid="{D5CDD505-2E9C-101B-9397-08002B2CF9AE}" pid="154" name="FSC#SKEDITIONREG@103.510:viz_extension">
    <vt:lpwstr/>
  </property>
  <property fmtid="{D5CDD505-2E9C-101B-9397-08002B2CF9AE}" pid="155" name="FSC#SKEDITIONREG@103.510:viz_filenumber">
    <vt:lpwstr/>
  </property>
  <property fmtid="{D5CDD505-2E9C-101B-9397-08002B2CF9AE}" pid="156" name="FSC#SKEDITIONREG@103.510:viz_fileresponsible">
    <vt:lpwstr/>
  </property>
  <property fmtid="{D5CDD505-2E9C-101B-9397-08002B2CF9AE}" pid="157" name="FSC#SKEDITIONREG@103.510:viz_fileresporg">
    <vt:lpwstr/>
  </property>
  <property fmtid="{D5CDD505-2E9C-101B-9397-08002B2CF9AE}" pid="158" name="FSC#SKEDITIONREG@103.510:viz_fileresporg_email_OU">
    <vt:lpwstr/>
  </property>
  <property fmtid="{D5CDD505-2E9C-101B-9397-08002B2CF9AE}" pid="159" name="FSC#SKEDITIONREG@103.510:viz_fileresporg_emailaddress">
    <vt:lpwstr/>
  </property>
  <property fmtid="{D5CDD505-2E9C-101B-9397-08002B2CF9AE}" pid="160" name="FSC#SKEDITIONREG@103.510:viz_fileresporg_fax">
    <vt:lpwstr/>
  </property>
  <property fmtid="{D5CDD505-2E9C-101B-9397-08002B2CF9AE}" pid="161" name="FSC#SKEDITIONREG@103.510:viz_fileresporg_fax_OU">
    <vt:lpwstr/>
  </property>
  <property fmtid="{D5CDD505-2E9C-101B-9397-08002B2CF9AE}" pid="162" name="FSC#SKEDITIONREG@103.510:viz_fileresporg_function">
    <vt:lpwstr/>
  </property>
  <property fmtid="{D5CDD505-2E9C-101B-9397-08002B2CF9AE}" pid="163" name="FSC#SKEDITIONREG@103.510:viz_fileresporg_function_OU">
    <vt:lpwstr/>
  </property>
  <property fmtid="{D5CDD505-2E9C-101B-9397-08002B2CF9AE}" pid="164" name="FSC#SKEDITIONREG@103.510:viz_fileresporg_head">
    <vt:lpwstr/>
  </property>
  <property fmtid="{D5CDD505-2E9C-101B-9397-08002B2CF9AE}" pid="165" name="FSC#SKEDITIONREG@103.510:viz_fileresporg_head_OU">
    <vt:lpwstr/>
  </property>
  <property fmtid="{D5CDD505-2E9C-101B-9397-08002B2CF9AE}" pid="166" name="FSC#SKEDITIONREG@103.510:viz_fileresporg_longname">
    <vt:lpwstr/>
  </property>
  <property fmtid="{D5CDD505-2E9C-101B-9397-08002B2CF9AE}" pid="167" name="FSC#SKEDITIONREG@103.510:viz_fileresporg_mesto">
    <vt:lpwstr/>
  </property>
  <property fmtid="{D5CDD505-2E9C-101B-9397-08002B2CF9AE}" pid="168" name="FSC#SKEDITIONREG@103.510:viz_fileresporg_odbor">
    <vt:lpwstr/>
  </property>
  <property fmtid="{D5CDD505-2E9C-101B-9397-08002B2CF9AE}" pid="169" name="FSC#SKEDITIONREG@103.510:viz_fileresporg_odbor_function">
    <vt:lpwstr/>
  </property>
  <property fmtid="{D5CDD505-2E9C-101B-9397-08002B2CF9AE}" pid="170" name="FSC#SKEDITIONREG@103.510:viz_fileresporg_odbor_head">
    <vt:lpwstr/>
  </property>
  <property fmtid="{D5CDD505-2E9C-101B-9397-08002B2CF9AE}" pid="171" name="FSC#SKEDITIONREG@103.510:viz_fileresporg_OU">
    <vt:lpwstr/>
  </property>
  <property fmtid="{D5CDD505-2E9C-101B-9397-08002B2CF9AE}" pid="172" name="FSC#SKEDITIONREG@103.510:viz_fileresporg_phone">
    <vt:lpwstr/>
  </property>
  <property fmtid="{D5CDD505-2E9C-101B-9397-08002B2CF9AE}" pid="173" name="FSC#SKEDITIONREG@103.510:viz_fileresporg_phone_OU">
    <vt:lpwstr/>
  </property>
  <property fmtid="{D5CDD505-2E9C-101B-9397-08002B2CF9AE}" pid="174" name="FSC#SKEDITIONREG@103.510:viz_fileresporg_position">
    <vt:lpwstr/>
  </property>
  <property fmtid="{D5CDD505-2E9C-101B-9397-08002B2CF9AE}" pid="175" name="FSC#SKEDITIONREG@103.510:viz_fileresporg_position_OU">
    <vt:lpwstr/>
  </property>
  <property fmtid="{D5CDD505-2E9C-101B-9397-08002B2CF9AE}" pid="176" name="FSC#SKEDITIONREG@103.510:viz_fileresporg_psc">
    <vt:lpwstr/>
  </property>
  <property fmtid="{D5CDD505-2E9C-101B-9397-08002B2CF9AE}" pid="177" name="FSC#SKEDITIONREG@103.510:viz_fileresporg_sekcia">
    <vt:lpwstr/>
  </property>
  <property fmtid="{D5CDD505-2E9C-101B-9397-08002B2CF9AE}" pid="178" name="FSC#SKEDITIONREG@103.510:viz_fileresporg_sekcia_function">
    <vt:lpwstr/>
  </property>
  <property fmtid="{D5CDD505-2E9C-101B-9397-08002B2CF9AE}" pid="179" name="FSC#SKEDITIONREG@103.510:viz_fileresporg_sekcia_head">
    <vt:lpwstr/>
  </property>
  <property fmtid="{D5CDD505-2E9C-101B-9397-08002B2CF9AE}" pid="180" name="FSC#SKEDITIONREG@103.510:viz_fileresporg_stat">
    <vt:lpwstr/>
  </property>
  <property fmtid="{D5CDD505-2E9C-101B-9397-08002B2CF9AE}" pid="181" name="FSC#SKEDITIONREG@103.510:viz_fileresporg_ulica">
    <vt:lpwstr/>
  </property>
  <property fmtid="{D5CDD505-2E9C-101B-9397-08002B2CF9AE}" pid="182" name="FSC#SKEDITIONREG@103.510:viz_fileresporgknazov">
    <vt:lpwstr/>
  </property>
  <property fmtid="{D5CDD505-2E9C-101B-9397-08002B2CF9AE}" pid="183" name="FSC#SKEDITIONREG@103.510:viz_filesubj">
    <vt:lpwstr/>
  </property>
  <property fmtid="{D5CDD505-2E9C-101B-9397-08002B2CF9AE}" pid="184" name="FSC#SKEDITIONREG@103.510:viz_incattachments">
    <vt:lpwstr/>
  </property>
  <property fmtid="{D5CDD505-2E9C-101B-9397-08002B2CF9AE}" pid="185" name="FSC#SKEDITIONREG@103.510:viz_incnr">
    <vt:lpwstr/>
  </property>
  <property fmtid="{D5CDD505-2E9C-101B-9397-08002B2CF9AE}" pid="186" name="FSC#SKEDITIONREG@103.510:viz_intletterrecivers">
    <vt:lpwstr/>
  </property>
  <property fmtid="{D5CDD505-2E9C-101B-9397-08002B2CF9AE}" pid="187" name="FSC#SKEDITIONREG@103.510:viz_objcreatedstr">
    <vt:lpwstr/>
  </property>
  <property fmtid="{D5CDD505-2E9C-101B-9397-08002B2CF9AE}" pid="188" name="FSC#SKEDITIONREG@103.510:viz_ordernumber">
    <vt:lpwstr/>
  </property>
  <property fmtid="{D5CDD505-2E9C-101B-9397-08002B2CF9AE}" pid="189" name="FSC#SKEDITIONREG@103.510:viz_oursign">
    <vt:lpwstr/>
  </property>
  <property fmtid="{D5CDD505-2E9C-101B-9397-08002B2CF9AE}" pid="190" name="FSC#SKEDITIONREG@103.510:viz_responseto_createdby">
    <vt:lpwstr/>
  </property>
  <property fmtid="{D5CDD505-2E9C-101B-9397-08002B2CF9AE}" pid="191" name="FSC#SKEDITIONREG@103.510:viz_sendersign">
    <vt:lpwstr/>
  </property>
  <property fmtid="{D5CDD505-2E9C-101B-9397-08002B2CF9AE}" pid="192" name="FSC#SKEDITIONREG@103.510:viz_shortfileresporg">
    <vt:lpwstr/>
  </property>
  <property fmtid="{D5CDD505-2E9C-101B-9397-08002B2CF9AE}" pid="193" name="FSC#SKEDITIONREG@103.510:viz_tel_number">
    <vt:lpwstr/>
  </property>
  <property fmtid="{D5CDD505-2E9C-101B-9397-08002B2CF9AE}" pid="194" name="FSC#SKEDITIONREG@103.510:viz_tel_number2">
    <vt:lpwstr/>
  </property>
  <property fmtid="{D5CDD505-2E9C-101B-9397-08002B2CF9AE}" pid="195" name="FSC#SKEDITIONREG@103.510:viz_testsalutation">
    <vt:lpwstr/>
  </property>
  <property fmtid="{D5CDD505-2E9C-101B-9397-08002B2CF9AE}" pid="196" name="FSC#SKEDITIONREG@103.510:viz_validfrom">
    <vt:lpwstr/>
  </property>
  <property fmtid="{D5CDD505-2E9C-101B-9397-08002B2CF9AE}" pid="197" name="FSC#SKEDITIONREG@103.510:zaznam_jeden_adresat">
    <vt:lpwstr/>
  </property>
  <property fmtid="{D5CDD505-2E9C-101B-9397-08002B2CF9AE}" pid="198" name="FSC#SKEDITIONREG@103.510:zaznam_vnut_adresati_1">
    <vt:lpwstr/>
  </property>
  <property fmtid="{D5CDD505-2E9C-101B-9397-08002B2CF9AE}" pid="199" name="FSC#SKEDITIONREG@103.510:zaznam_vnut_adresati_2">
    <vt:lpwstr/>
  </property>
  <property fmtid="{D5CDD505-2E9C-101B-9397-08002B2CF9AE}" pid="200" name="FSC#SKEDITIONREG@103.510:zaznam_vnut_adresati_3">
    <vt:lpwstr/>
  </property>
  <property fmtid="{D5CDD505-2E9C-101B-9397-08002B2CF9AE}" pid="201" name="FSC#SKEDITIONREG@103.510:zaznam_vnut_adresati_4">
    <vt:lpwstr/>
  </property>
  <property fmtid="{D5CDD505-2E9C-101B-9397-08002B2CF9AE}" pid="202" name="FSC#SKEDITIONREG@103.510:zaznam_vnut_adresati_5">
    <vt:lpwstr/>
  </property>
  <property fmtid="{D5CDD505-2E9C-101B-9397-08002B2CF9AE}" pid="203" name="FSC#SKEDITIONREG@103.510:zaznam_vnut_adresati_6">
    <vt:lpwstr/>
  </property>
  <property fmtid="{D5CDD505-2E9C-101B-9397-08002B2CF9AE}" pid="204" name="FSC#SKEDITIONREG@103.510:zaznam_vnut_adresati_7">
    <vt:lpwstr/>
  </property>
  <property fmtid="{D5CDD505-2E9C-101B-9397-08002B2CF9AE}" pid="205" name="FSC#SKEDITIONREG@103.510:zaznam_vnut_adresati_8">
    <vt:lpwstr/>
  </property>
  <property fmtid="{D5CDD505-2E9C-101B-9397-08002B2CF9AE}" pid="206" name="FSC#SKEDITIONREG@103.510:zaznam_vnut_adresati_9">
    <vt:lpwstr/>
  </property>
  <property fmtid="{D5CDD505-2E9C-101B-9397-08002B2CF9AE}" pid="207" name="FSC#SKEDITIONREG@103.510:zaznam_vnut_adresati_10">
    <vt:lpwstr/>
  </property>
  <property fmtid="{D5CDD505-2E9C-101B-9397-08002B2CF9AE}" pid="208" name="FSC#SKEDITIONREG@103.510:zaznam_vnut_adresati_11">
    <vt:lpwstr/>
  </property>
  <property fmtid="{D5CDD505-2E9C-101B-9397-08002B2CF9AE}" pid="209" name="FSC#SKEDITIONREG@103.510:zaznam_vnut_adresati_12">
    <vt:lpwstr/>
  </property>
  <property fmtid="{D5CDD505-2E9C-101B-9397-08002B2CF9AE}" pid="210" name="FSC#SKEDITIONREG@103.510:zaznam_vnut_adresati_13">
    <vt:lpwstr/>
  </property>
  <property fmtid="{D5CDD505-2E9C-101B-9397-08002B2CF9AE}" pid="211" name="FSC#SKEDITIONREG@103.510:zaznam_vnut_adresati_14">
    <vt:lpwstr/>
  </property>
  <property fmtid="{D5CDD505-2E9C-101B-9397-08002B2CF9AE}" pid="212" name="FSC#SKEDITIONREG@103.510:zaznam_vnut_adresati_15">
    <vt:lpwstr/>
  </property>
  <property fmtid="{D5CDD505-2E9C-101B-9397-08002B2CF9AE}" pid="213" name="FSC#SKEDITIONREG@103.510:zaznam_vnut_adresati_16">
    <vt:lpwstr/>
  </property>
  <property fmtid="{D5CDD505-2E9C-101B-9397-08002B2CF9AE}" pid="214" name="FSC#SKEDITIONREG@103.510:zaznam_vnut_adresati_17">
    <vt:lpwstr/>
  </property>
  <property fmtid="{D5CDD505-2E9C-101B-9397-08002B2CF9AE}" pid="215" name="FSC#SKEDITIONREG@103.510:zaznam_vnut_adresati_18">
    <vt:lpwstr/>
  </property>
  <property fmtid="{D5CDD505-2E9C-101B-9397-08002B2CF9AE}" pid="216" name="FSC#SKEDITIONREG@103.510:zaznam_vnut_adresati_19">
    <vt:lpwstr/>
  </property>
  <property fmtid="{D5CDD505-2E9C-101B-9397-08002B2CF9AE}" pid="217" name="FSC#SKEDITIONREG@103.510:zaznam_vnut_adresati_20">
    <vt:lpwstr/>
  </property>
  <property fmtid="{D5CDD505-2E9C-101B-9397-08002B2CF9AE}" pid="218" name="FSC#SKEDITIONREG@103.510:zaznam_vnut_adresati_21">
    <vt:lpwstr/>
  </property>
  <property fmtid="{D5CDD505-2E9C-101B-9397-08002B2CF9AE}" pid="219" name="FSC#SKEDITIONREG@103.510:zaznam_vnut_adresati_22">
    <vt:lpwstr/>
  </property>
  <property fmtid="{D5CDD505-2E9C-101B-9397-08002B2CF9AE}" pid="220" name="FSC#SKEDITIONREG@103.510:zaznam_vnut_adresati_23">
    <vt:lpwstr/>
  </property>
  <property fmtid="{D5CDD505-2E9C-101B-9397-08002B2CF9AE}" pid="221" name="FSC#SKEDITIONREG@103.510:zaznam_vnut_adresati_24">
    <vt:lpwstr/>
  </property>
  <property fmtid="{D5CDD505-2E9C-101B-9397-08002B2CF9AE}" pid="222" name="FSC#SKEDITIONREG@103.510:zaznam_vnut_adresati_25">
    <vt:lpwstr/>
  </property>
  <property fmtid="{D5CDD505-2E9C-101B-9397-08002B2CF9AE}" pid="223" name="FSC#SKEDITIONREG@103.510:zaznam_vnut_adresati_26">
    <vt:lpwstr/>
  </property>
  <property fmtid="{D5CDD505-2E9C-101B-9397-08002B2CF9AE}" pid="224" name="FSC#SKEDITIONREG@103.510:zaznam_vnut_adresati_27">
    <vt:lpwstr/>
  </property>
  <property fmtid="{D5CDD505-2E9C-101B-9397-08002B2CF9AE}" pid="225" name="FSC#SKEDITIONREG@103.510:zaznam_vnut_adresati_28">
    <vt:lpwstr/>
  </property>
  <property fmtid="{D5CDD505-2E9C-101B-9397-08002B2CF9AE}" pid="226" name="FSC#SKEDITIONREG@103.510:zaznam_vnut_adresati_29">
    <vt:lpwstr/>
  </property>
  <property fmtid="{D5CDD505-2E9C-101B-9397-08002B2CF9AE}" pid="227" name="FSC#SKEDITIONREG@103.510:zaznam_vnut_adresati_30">
    <vt:lpwstr/>
  </property>
  <property fmtid="{D5CDD505-2E9C-101B-9397-08002B2CF9AE}" pid="228" name="FSC#SKEDITIONREG@103.510:zaznam_vnut_adresati_31">
    <vt:lpwstr/>
  </property>
  <property fmtid="{D5CDD505-2E9C-101B-9397-08002B2CF9AE}" pid="229" name="FSC#SKEDITIONREG@103.510:zaznam_vnut_adresati_32">
    <vt:lpwstr/>
  </property>
  <property fmtid="{D5CDD505-2E9C-101B-9397-08002B2CF9AE}" pid="230" name="FSC#SKEDITIONREG@103.510:zaznam_vnut_adresati_33">
    <vt:lpwstr/>
  </property>
  <property fmtid="{D5CDD505-2E9C-101B-9397-08002B2CF9AE}" pid="231" name="FSC#SKEDITIONREG@103.510:zaznam_vnut_adresati_34">
    <vt:lpwstr/>
  </property>
  <property fmtid="{D5CDD505-2E9C-101B-9397-08002B2CF9AE}" pid="232" name="FSC#SKEDITIONREG@103.510:zaznam_vnut_adresati_35">
    <vt:lpwstr/>
  </property>
  <property fmtid="{D5CDD505-2E9C-101B-9397-08002B2CF9AE}" pid="233" name="FSC#SKEDITIONREG@103.510:zaznam_vnut_adresati_36">
    <vt:lpwstr/>
  </property>
  <property fmtid="{D5CDD505-2E9C-101B-9397-08002B2CF9AE}" pid="234" name="FSC#SKEDITIONREG@103.510:zaznam_vnut_adresati_37">
    <vt:lpwstr/>
  </property>
  <property fmtid="{D5CDD505-2E9C-101B-9397-08002B2CF9AE}" pid="235" name="FSC#SKEDITIONREG@103.510:zaznam_vnut_adresati_38">
    <vt:lpwstr/>
  </property>
  <property fmtid="{D5CDD505-2E9C-101B-9397-08002B2CF9AE}" pid="236" name="FSC#SKEDITIONREG@103.510:zaznam_vnut_adresati_39">
    <vt:lpwstr/>
  </property>
  <property fmtid="{D5CDD505-2E9C-101B-9397-08002B2CF9AE}" pid="237" name="FSC#SKEDITIONREG@103.510:zaznam_vnut_adresati_40">
    <vt:lpwstr/>
  </property>
  <property fmtid="{D5CDD505-2E9C-101B-9397-08002B2CF9AE}" pid="238" name="FSC#SKEDITIONREG@103.510:zaznam_vnut_adresati_41">
    <vt:lpwstr/>
  </property>
  <property fmtid="{D5CDD505-2E9C-101B-9397-08002B2CF9AE}" pid="239" name="FSC#SKEDITIONREG@103.510:zaznam_vnut_adresati_42">
    <vt:lpwstr/>
  </property>
  <property fmtid="{D5CDD505-2E9C-101B-9397-08002B2CF9AE}" pid="240" name="FSC#SKEDITIONREG@103.510:zaznam_vnut_adresati_43">
    <vt:lpwstr/>
  </property>
  <property fmtid="{D5CDD505-2E9C-101B-9397-08002B2CF9AE}" pid="241" name="FSC#SKEDITIONREG@103.510:zaznam_vnut_adresati_44">
    <vt:lpwstr/>
  </property>
  <property fmtid="{D5CDD505-2E9C-101B-9397-08002B2CF9AE}" pid="242" name="FSC#SKEDITIONREG@103.510:zaznam_vnut_adresati_45">
    <vt:lpwstr/>
  </property>
  <property fmtid="{D5CDD505-2E9C-101B-9397-08002B2CF9AE}" pid="243" name="FSC#SKEDITIONREG@103.510:zaznam_vnut_adresati_46">
    <vt:lpwstr/>
  </property>
  <property fmtid="{D5CDD505-2E9C-101B-9397-08002B2CF9AE}" pid="244" name="FSC#SKEDITIONREG@103.510:zaznam_vnut_adresati_47">
    <vt:lpwstr/>
  </property>
  <property fmtid="{D5CDD505-2E9C-101B-9397-08002B2CF9AE}" pid="245" name="FSC#SKEDITIONREG@103.510:zaznam_vnut_adresati_48">
    <vt:lpwstr/>
  </property>
  <property fmtid="{D5CDD505-2E9C-101B-9397-08002B2CF9AE}" pid="246" name="FSC#SKEDITIONREG@103.510:zaznam_vnut_adresati_49">
    <vt:lpwstr/>
  </property>
  <property fmtid="{D5CDD505-2E9C-101B-9397-08002B2CF9AE}" pid="247" name="FSC#SKEDITIONREG@103.510:zaznam_vnut_adresati_50">
    <vt:lpwstr/>
  </property>
  <property fmtid="{D5CDD505-2E9C-101B-9397-08002B2CF9AE}" pid="248" name="FSC#SKEDITIONREG@103.510:zaznam_vnut_adresati_51">
    <vt:lpwstr/>
  </property>
  <property fmtid="{D5CDD505-2E9C-101B-9397-08002B2CF9AE}" pid="249" name="FSC#SKEDITIONREG@103.510:zaznam_vnut_adresati_52">
    <vt:lpwstr/>
  </property>
  <property fmtid="{D5CDD505-2E9C-101B-9397-08002B2CF9AE}" pid="250" name="FSC#SKEDITIONREG@103.510:zaznam_vnut_adresati_53">
    <vt:lpwstr/>
  </property>
  <property fmtid="{D5CDD505-2E9C-101B-9397-08002B2CF9AE}" pid="251" name="FSC#SKEDITIONREG@103.510:zaznam_vnut_adresati_54">
    <vt:lpwstr/>
  </property>
  <property fmtid="{D5CDD505-2E9C-101B-9397-08002B2CF9AE}" pid="252" name="FSC#SKEDITIONREG@103.510:zaznam_vnut_adresati_55">
    <vt:lpwstr/>
  </property>
  <property fmtid="{D5CDD505-2E9C-101B-9397-08002B2CF9AE}" pid="253" name="FSC#SKEDITIONREG@103.510:zaznam_vnut_adresati_56">
    <vt:lpwstr/>
  </property>
  <property fmtid="{D5CDD505-2E9C-101B-9397-08002B2CF9AE}" pid="254" name="FSC#SKEDITIONREG@103.510:zaznam_vnut_adresati_57">
    <vt:lpwstr/>
  </property>
  <property fmtid="{D5CDD505-2E9C-101B-9397-08002B2CF9AE}" pid="255" name="FSC#SKEDITIONREG@103.510:zaznam_vnut_adresati_58">
    <vt:lpwstr/>
  </property>
  <property fmtid="{D5CDD505-2E9C-101B-9397-08002B2CF9AE}" pid="256" name="FSC#SKEDITIONREG@103.510:zaznam_vnut_adresati_59">
    <vt:lpwstr/>
  </property>
  <property fmtid="{D5CDD505-2E9C-101B-9397-08002B2CF9AE}" pid="257" name="FSC#SKEDITIONREG@103.510:zaznam_vnut_adresati_60">
    <vt:lpwstr/>
  </property>
  <property fmtid="{D5CDD505-2E9C-101B-9397-08002B2CF9AE}" pid="258" name="FSC#SKEDITIONREG@103.510:zaznam_vnut_adresati_61">
    <vt:lpwstr/>
  </property>
  <property fmtid="{D5CDD505-2E9C-101B-9397-08002B2CF9AE}" pid="259" name="FSC#SKEDITIONREG@103.510:zaznam_vnut_adresati_62">
    <vt:lpwstr/>
  </property>
  <property fmtid="{D5CDD505-2E9C-101B-9397-08002B2CF9AE}" pid="260" name="FSC#SKEDITIONREG@103.510:zaznam_vnut_adresati_63">
    <vt:lpwstr/>
  </property>
  <property fmtid="{D5CDD505-2E9C-101B-9397-08002B2CF9AE}" pid="261" name="FSC#SKEDITIONREG@103.510:zaznam_vnut_adresati_64">
    <vt:lpwstr/>
  </property>
  <property fmtid="{D5CDD505-2E9C-101B-9397-08002B2CF9AE}" pid="262" name="FSC#SKEDITIONREG@103.510:zaznam_vnut_adresati_65">
    <vt:lpwstr/>
  </property>
  <property fmtid="{D5CDD505-2E9C-101B-9397-08002B2CF9AE}" pid="263" name="FSC#SKEDITIONREG@103.510:zaznam_vnut_adresati_66">
    <vt:lpwstr/>
  </property>
  <property fmtid="{D5CDD505-2E9C-101B-9397-08002B2CF9AE}" pid="264" name="FSC#SKEDITIONREG@103.510:zaznam_vnut_adresati_67">
    <vt:lpwstr/>
  </property>
  <property fmtid="{D5CDD505-2E9C-101B-9397-08002B2CF9AE}" pid="265" name="FSC#SKEDITIONREG@103.510:zaznam_vnut_adresati_68">
    <vt:lpwstr/>
  </property>
  <property fmtid="{D5CDD505-2E9C-101B-9397-08002B2CF9AE}" pid="266" name="FSC#SKEDITIONREG@103.510:zaznam_vnut_adresati_69">
    <vt:lpwstr/>
  </property>
  <property fmtid="{D5CDD505-2E9C-101B-9397-08002B2CF9AE}" pid="267" name="FSC#SKEDITIONREG@103.510:zaznam_vnut_adresati_70">
    <vt:lpwstr/>
  </property>
  <property fmtid="{D5CDD505-2E9C-101B-9397-08002B2CF9AE}" pid="268" name="FSC#SKEDITIONREG@103.510:zaznam_vonk_adresati_1">
    <vt:lpwstr/>
  </property>
  <property fmtid="{D5CDD505-2E9C-101B-9397-08002B2CF9AE}" pid="269" name="FSC#SKEDITIONREG@103.510:zaznam_vonk_adresati_2">
    <vt:lpwstr/>
  </property>
  <property fmtid="{D5CDD505-2E9C-101B-9397-08002B2CF9AE}" pid="270" name="FSC#SKEDITIONREG@103.510:zaznam_vonk_adresati_3">
    <vt:lpwstr/>
  </property>
  <property fmtid="{D5CDD505-2E9C-101B-9397-08002B2CF9AE}" pid="271" name="FSC#SKEDITIONREG@103.510:zaznam_vonk_adresati_4">
    <vt:lpwstr/>
  </property>
  <property fmtid="{D5CDD505-2E9C-101B-9397-08002B2CF9AE}" pid="272" name="FSC#SKEDITIONREG@103.510:zaznam_vonk_adresati_5">
    <vt:lpwstr/>
  </property>
  <property fmtid="{D5CDD505-2E9C-101B-9397-08002B2CF9AE}" pid="273" name="FSC#SKEDITIONREG@103.510:zaznam_vonk_adresati_6">
    <vt:lpwstr/>
  </property>
  <property fmtid="{D5CDD505-2E9C-101B-9397-08002B2CF9AE}" pid="274" name="FSC#SKEDITIONREG@103.510:zaznam_vonk_adresati_7">
    <vt:lpwstr/>
  </property>
  <property fmtid="{D5CDD505-2E9C-101B-9397-08002B2CF9AE}" pid="275" name="FSC#SKEDITIONREG@103.510:zaznam_vonk_adresati_8">
    <vt:lpwstr/>
  </property>
  <property fmtid="{D5CDD505-2E9C-101B-9397-08002B2CF9AE}" pid="276" name="FSC#SKEDITIONREG@103.510:zaznam_vonk_adresati_9">
    <vt:lpwstr/>
  </property>
  <property fmtid="{D5CDD505-2E9C-101B-9397-08002B2CF9AE}" pid="277" name="FSC#SKEDITIONREG@103.510:zaznam_vonk_adresati_10">
    <vt:lpwstr/>
  </property>
  <property fmtid="{D5CDD505-2E9C-101B-9397-08002B2CF9AE}" pid="278" name="FSC#SKEDITIONREG@103.510:zaznam_vonk_adresati_11">
    <vt:lpwstr/>
  </property>
  <property fmtid="{D5CDD505-2E9C-101B-9397-08002B2CF9AE}" pid="279" name="FSC#SKEDITIONREG@103.510:zaznam_vonk_adresati_12">
    <vt:lpwstr/>
  </property>
  <property fmtid="{D5CDD505-2E9C-101B-9397-08002B2CF9AE}" pid="280" name="FSC#SKEDITIONREG@103.510:zaznam_vonk_adresati_13">
    <vt:lpwstr/>
  </property>
  <property fmtid="{D5CDD505-2E9C-101B-9397-08002B2CF9AE}" pid="281" name="FSC#SKEDITIONREG@103.510:zaznam_vonk_adresati_14">
    <vt:lpwstr/>
  </property>
  <property fmtid="{D5CDD505-2E9C-101B-9397-08002B2CF9AE}" pid="282" name="FSC#SKEDITIONREG@103.510:zaznam_vonk_adresati_15">
    <vt:lpwstr/>
  </property>
  <property fmtid="{D5CDD505-2E9C-101B-9397-08002B2CF9AE}" pid="283" name="FSC#SKEDITIONREG@103.510:zaznam_vonk_adresati_16">
    <vt:lpwstr/>
  </property>
  <property fmtid="{D5CDD505-2E9C-101B-9397-08002B2CF9AE}" pid="284" name="FSC#SKEDITIONREG@103.510:zaznam_vonk_adresati_17">
    <vt:lpwstr/>
  </property>
  <property fmtid="{D5CDD505-2E9C-101B-9397-08002B2CF9AE}" pid="285" name="FSC#SKEDITIONREG@103.510:zaznam_vonk_adresati_18">
    <vt:lpwstr/>
  </property>
  <property fmtid="{D5CDD505-2E9C-101B-9397-08002B2CF9AE}" pid="286" name="FSC#SKEDITIONREG@103.510:zaznam_vonk_adresati_19">
    <vt:lpwstr/>
  </property>
  <property fmtid="{D5CDD505-2E9C-101B-9397-08002B2CF9AE}" pid="287" name="FSC#SKEDITIONREG@103.510:zaznam_vonk_adresati_20">
    <vt:lpwstr/>
  </property>
  <property fmtid="{D5CDD505-2E9C-101B-9397-08002B2CF9AE}" pid="288" name="FSC#SKEDITIONREG@103.510:zaznam_vonk_adresati_21">
    <vt:lpwstr/>
  </property>
  <property fmtid="{D5CDD505-2E9C-101B-9397-08002B2CF9AE}" pid="289" name="FSC#SKEDITIONREG@103.510:zaznam_vonk_adresati_22">
    <vt:lpwstr/>
  </property>
  <property fmtid="{D5CDD505-2E9C-101B-9397-08002B2CF9AE}" pid="290" name="FSC#SKEDITIONREG@103.510:zaznam_vonk_adresati_23">
    <vt:lpwstr/>
  </property>
  <property fmtid="{D5CDD505-2E9C-101B-9397-08002B2CF9AE}" pid="291" name="FSC#SKEDITIONREG@103.510:zaznam_vonk_adresati_24">
    <vt:lpwstr/>
  </property>
  <property fmtid="{D5CDD505-2E9C-101B-9397-08002B2CF9AE}" pid="292" name="FSC#SKEDITIONREG@103.510:zaznam_vonk_adresati_25">
    <vt:lpwstr/>
  </property>
  <property fmtid="{D5CDD505-2E9C-101B-9397-08002B2CF9AE}" pid="293" name="FSC#SKEDITIONREG@103.510:zaznam_vonk_adresati_26">
    <vt:lpwstr/>
  </property>
  <property fmtid="{D5CDD505-2E9C-101B-9397-08002B2CF9AE}" pid="294" name="FSC#SKEDITIONREG@103.510:zaznam_vonk_adresati_27">
    <vt:lpwstr/>
  </property>
  <property fmtid="{D5CDD505-2E9C-101B-9397-08002B2CF9AE}" pid="295" name="FSC#SKEDITIONREG@103.510:zaznam_vonk_adresati_28">
    <vt:lpwstr/>
  </property>
  <property fmtid="{D5CDD505-2E9C-101B-9397-08002B2CF9AE}" pid="296" name="FSC#SKEDITIONREG@103.510:zaznam_vonk_adresati_29">
    <vt:lpwstr/>
  </property>
  <property fmtid="{D5CDD505-2E9C-101B-9397-08002B2CF9AE}" pid="297" name="FSC#SKEDITIONREG@103.510:zaznam_vonk_adresati_30">
    <vt:lpwstr/>
  </property>
  <property fmtid="{D5CDD505-2E9C-101B-9397-08002B2CF9AE}" pid="298" name="FSC#SKEDITIONREG@103.510:zaznam_vonk_adresati_31">
    <vt:lpwstr/>
  </property>
  <property fmtid="{D5CDD505-2E9C-101B-9397-08002B2CF9AE}" pid="299" name="FSC#SKEDITIONREG@103.510:zaznam_vonk_adresati_32">
    <vt:lpwstr/>
  </property>
  <property fmtid="{D5CDD505-2E9C-101B-9397-08002B2CF9AE}" pid="300" name="FSC#SKEDITIONREG@103.510:zaznam_vonk_adresati_33">
    <vt:lpwstr/>
  </property>
  <property fmtid="{D5CDD505-2E9C-101B-9397-08002B2CF9AE}" pid="301" name="FSC#SKEDITIONREG@103.510:zaznam_vonk_adresati_34">
    <vt:lpwstr/>
  </property>
  <property fmtid="{D5CDD505-2E9C-101B-9397-08002B2CF9AE}" pid="302" name="FSC#SKEDITIONREG@103.510:zaznam_vonk_adresati_35">
    <vt:lpwstr/>
  </property>
  <property fmtid="{D5CDD505-2E9C-101B-9397-08002B2CF9AE}" pid="303" name="FSC#SKEDITIONREG@103.510:Stazovatel">
    <vt:lpwstr/>
  </property>
  <property fmtid="{D5CDD505-2E9C-101B-9397-08002B2CF9AE}" pid="304" name="FSC#SKEDITIONREG@103.510:ProtiKomu">
    <vt:lpwstr/>
  </property>
  <property fmtid="{D5CDD505-2E9C-101B-9397-08002B2CF9AE}" pid="305" name="FSC#SKEDITIONREG@103.510:EvCisloStaz">
    <vt:lpwstr/>
  </property>
  <property fmtid="{D5CDD505-2E9C-101B-9397-08002B2CF9AE}" pid="306" name="FSC#SKEDITIONREG@103.510:jod_AttrDateSkutocnyDatumVydania">
    <vt:lpwstr/>
  </property>
  <property fmtid="{D5CDD505-2E9C-101B-9397-08002B2CF9AE}" pid="307" name="FSC#SKEDITIONREG@103.510:jod_AttrNumCisloZmeny">
    <vt:lpwstr/>
  </property>
  <property fmtid="{D5CDD505-2E9C-101B-9397-08002B2CF9AE}" pid="308" name="FSC#SKEDITIONREG@103.510:jod_AttrStrRegCisloZaznamu">
    <vt:lpwstr/>
  </property>
  <property fmtid="{D5CDD505-2E9C-101B-9397-08002B2CF9AE}" pid="309" name="FSC#SKEDITIONREG@103.510:jod_cislodoc">
    <vt:lpwstr/>
  </property>
  <property fmtid="{D5CDD505-2E9C-101B-9397-08002B2CF9AE}" pid="310" name="FSC#SKEDITIONREG@103.510:jod_druh">
    <vt:lpwstr/>
  </property>
  <property fmtid="{D5CDD505-2E9C-101B-9397-08002B2CF9AE}" pid="311" name="FSC#SKEDITIONREG@103.510:jod_lu">
    <vt:lpwstr/>
  </property>
  <property fmtid="{D5CDD505-2E9C-101B-9397-08002B2CF9AE}" pid="312" name="FSC#SKEDITIONREG@103.510:jod_nazov">
    <vt:lpwstr/>
  </property>
  <property fmtid="{D5CDD505-2E9C-101B-9397-08002B2CF9AE}" pid="313" name="FSC#SKEDITIONREG@103.510:jod_typ">
    <vt:lpwstr/>
  </property>
  <property fmtid="{D5CDD505-2E9C-101B-9397-08002B2CF9AE}" pid="314" name="FSC#SKEDITIONREG@103.510:jod_zh">
    <vt:lpwstr/>
  </property>
  <property fmtid="{D5CDD505-2E9C-101B-9397-08002B2CF9AE}" pid="315" name="FSC#SKEDITIONREG@103.510:jod_sAttrDatePlatnostDo">
    <vt:lpwstr/>
  </property>
  <property fmtid="{D5CDD505-2E9C-101B-9397-08002B2CF9AE}" pid="316" name="FSC#SKEDITIONREG@103.510:jod_sAttrDatePlatnostOd">
    <vt:lpwstr/>
  </property>
  <property fmtid="{D5CDD505-2E9C-101B-9397-08002B2CF9AE}" pid="317" name="FSC#SKEDITIONREG@103.510:jod_sAttrDateUcinnostDoc">
    <vt:lpwstr/>
  </property>
  <property fmtid="{D5CDD505-2E9C-101B-9397-08002B2CF9AE}" pid="318" name="FSC#SKEDITIONREG@103.510:a_telephone">
    <vt:lpwstr/>
  </property>
  <property fmtid="{D5CDD505-2E9C-101B-9397-08002B2CF9AE}" pid="319" name="FSC#SKEDITIONREG@103.510:a_email">
    <vt:lpwstr/>
  </property>
  <property fmtid="{D5CDD505-2E9C-101B-9397-08002B2CF9AE}" pid="320" name="FSC#SKEDITIONREG@103.510:a_nazovOU">
    <vt:lpwstr/>
  </property>
  <property fmtid="{D5CDD505-2E9C-101B-9397-08002B2CF9AE}" pid="321" name="FSC#SKEDITIONREG@103.510:a_veduciOU">
    <vt:lpwstr/>
  </property>
  <property fmtid="{D5CDD505-2E9C-101B-9397-08002B2CF9AE}" pid="322" name="FSC#SKEDITIONREG@103.510:a_nadradeneOU">
    <vt:lpwstr/>
  </property>
  <property fmtid="{D5CDD505-2E9C-101B-9397-08002B2CF9AE}" pid="323" name="FSC#SKEDITIONREG@103.510:a_veduciOd">
    <vt:lpwstr/>
  </property>
  <property fmtid="{D5CDD505-2E9C-101B-9397-08002B2CF9AE}" pid="324" name="FSC#SKEDITIONREG@103.510:a_komu">
    <vt:lpwstr/>
  </property>
  <property fmtid="{D5CDD505-2E9C-101B-9397-08002B2CF9AE}" pid="325" name="FSC#SKEDITIONREG@103.510:a_nasecislo">
    <vt:lpwstr/>
  </property>
  <property fmtid="{D5CDD505-2E9C-101B-9397-08002B2CF9AE}" pid="326" name="FSC#SKEDITIONREG@103.510:a_riaditelOdboru">
    <vt:lpwstr/>
  </property>
  <property fmtid="{D5CDD505-2E9C-101B-9397-08002B2CF9AE}" pid="327" name="FSC#SKEDITIONREG@103.510:zaz_fileresporg_addrstreet">
    <vt:lpwstr/>
  </property>
  <property fmtid="{D5CDD505-2E9C-101B-9397-08002B2CF9AE}" pid="328" name="FSC#SKEDITIONREG@103.510:zaz_fileresporg_addrzipcode">
    <vt:lpwstr/>
  </property>
  <property fmtid="{D5CDD505-2E9C-101B-9397-08002B2CF9AE}" pid="329" name="FSC#SKEDITIONREG@103.510:zaz_fileresporg_addrcity">
    <vt:lpwstr/>
  </property>
  <property fmtid="{D5CDD505-2E9C-101B-9397-08002B2CF9AE}" pid="330" name="FSC#COOELAK@1.1001:Subject">
    <vt:lpwstr/>
  </property>
  <property fmtid="{D5CDD505-2E9C-101B-9397-08002B2CF9AE}" pid="331" name="FSC#COOELAK@1.1001:FileReference">
    <vt:lpwstr/>
  </property>
  <property fmtid="{D5CDD505-2E9C-101B-9397-08002B2CF9AE}" pid="332" name="FSC#COOELAK@1.1001:FileRefYear">
    <vt:lpwstr/>
  </property>
  <property fmtid="{D5CDD505-2E9C-101B-9397-08002B2CF9AE}" pid="333" name="FSC#COOELAK@1.1001:FileRefOrdinal">
    <vt:lpwstr/>
  </property>
  <property fmtid="{D5CDD505-2E9C-101B-9397-08002B2CF9AE}" pid="334" name="FSC#COOELAK@1.1001:FileRefOU">
    <vt:lpwstr/>
  </property>
  <property fmtid="{D5CDD505-2E9C-101B-9397-08002B2CF9AE}" pid="335" name="FSC#COOELAK@1.1001:Organization">
    <vt:lpwstr/>
  </property>
  <property fmtid="{D5CDD505-2E9C-101B-9397-08002B2CF9AE}" pid="336" name="FSC#COOELAK@1.1001:Owner">
    <vt:lpwstr>Gregová, Katarína, Ing.</vt:lpwstr>
  </property>
  <property fmtid="{D5CDD505-2E9C-101B-9397-08002B2CF9AE}" pid="337" name="FSC#COOELAK@1.1001:OwnerExtension">
    <vt:lpwstr/>
  </property>
  <property fmtid="{D5CDD505-2E9C-101B-9397-08002B2CF9AE}" pid="338" name="FSC#COOELAK@1.1001:OwnerFaxExtension">
    <vt:lpwstr/>
  </property>
  <property fmtid="{D5CDD505-2E9C-101B-9397-08002B2CF9AE}" pid="339" name="FSC#COOELAK@1.1001:DispatchedBy">
    <vt:lpwstr/>
  </property>
  <property fmtid="{D5CDD505-2E9C-101B-9397-08002B2CF9AE}" pid="340" name="FSC#COOELAK@1.1001:DispatchedAt">
    <vt:lpwstr/>
  </property>
  <property fmtid="{D5CDD505-2E9C-101B-9397-08002B2CF9AE}" pid="341" name="FSC#COOELAK@1.1001:ApprovedBy">
    <vt:lpwstr/>
  </property>
  <property fmtid="{D5CDD505-2E9C-101B-9397-08002B2CF9AE}" pid="342" name="FSC#COOELAK@1.1001:ApprovedAt">
    <vt:lpwstr/>
  </property>
  <property fmtid="{D5CDD505-2E9C-101B-9397-08002B2CF9AE}" pid="343" name="FSC#COOELAK@1.1001:Department">
    <vt:lpwstr>OPOO (Odbor Plánu obnovy a odolnosti)</vt:lpwstr>
  </property>
  <property fmtid="{D5CDD505-2E9C-101B-9397-08002B2CF9AE}" pid="344" name="FSC#COOELAK@1.1001:CreatedAt">
    <vt:lpwstr>17.07.2024</vt:lpwstr>
  </property>
  <property fmtid="{D5CDD505-2E9C-101B-9397-08002B2CF9AE}" pid="345" name="FSC#COOELAK@1.1001:OU">
    <vt:lpwstr>OPOO (Odbor Plánu obnovy a odolnosti)</vt:lpwstr>
  </property>
  <property fmtid="{D5CDD505-2E9C-101B-9397-08002B2CF9AE}" pid="346" name="FSC#COOELAK@1.1001:Priority">
    <vt:lpwstr> ()</vt:lpwstr>
  </property>
  <property fmtid="{D5CDD505-2E9C-101B-9397-08002B2CF9AE}" pid="347" name="FSC#COOELAK@1.1001:ObjBarCode">
    <vt:lpwstr>*COO.2289.100.2.2536824*</vt:lpwstr>
  </property>
  <property fmtid="{D5CDD505-2E9C-101B-9397-08002B2CF9AE}" pid="348" name="FSC#COOELAK@1.1001:RefBarCode">
    <vt:lpwstr/>
  </property>
  <property fmtid="{D5CDD505-2E9C-101B-9397-08002B2CF9AE}" pid="349" name="FSC#COOELAK@1.1001:FileRefBarCode">
    <vt:lpwstr>**</vt:lpwstr>
  </property>
  <property fmtid="{D5CDD505-2E9C-101B-9397-08002B2CF9AE}" pid="350" name="FSC#COOELAK@1.1001:ExternalRef">
    <vt:lpwstr/>
  </property>
  <property fmtid="{D5CDD505-2E9C-101B-9397-08002B2CF9AE}" pid="351" name="FSC#COOELAK@1.1001:IncomingNumber">
    <vt:lpwstr/>
  </property>
  <property fmtid="{D5CDD505-2E9C-101B-9397-08002B2CF9AE}" pid="352" name="FSC#COOELAK@1.1001:IncomingSubject">
    <vt:lpwstr/>
  </property>
  <property fmtid="{D5CDD505-2E9C-101B-9397-08002B2CF9AE}" pid="353" name="FSC#COOELAK@1.1001:ProcessResponsible">
    <vt:lpwstr/>
  </property>
  <property fmtid="{D5CDD505-2E9C-101B-9397-08002B2CF9AE}" pid="354" name="FSC#COOELAK@1.1001:ProcessResponsiblePhone">
    <vt:lpwstr/>
  </property>
  <property fmtid="{D5CDD505-2E9C-101B-9397-08002B2CF9AE}" pid="355" name="FSC#COOELAK@1.1001:ProcessResponsibleMail">
    <vt:lpwstr/>
  </property>
  <property fmtid="{D5CDD505-2E9C-101B-9397-08002B2CF9AE}" pid="356" name="FSC#COOELAK@1.1001:ProcessResponsibleFax">
    <vt:lpwstr/>
  </property>
  <property fmtid="{D5CDD505-2E9C-101B-9397-08002B2CF9AE}" pid="357" name="FSC#COOELAK@1.1001:ApproverFirstName">
    <vt:lpwstr/>
  </property>
  <property fmtid="{D5CDD505-2E9C-101B-9397-08002B2CF9AE}" pid="358" name="FSC#COOELAK@1.1001:ApproverSurName">
    <vt:lpwstr/>
  </property>
  <property fmtid="{D5CDD505-2E9C-101B-9397-08002B2CF9AE}" pid="359" name="FSC#COOELAK@1.1001:ApproverTitle">
    <vt:lpwstr/>
  </property>
  <property fmtid="{D5CDD505-2E9C-101B-9397-08002B2CF9AE}" pid="360" name="FSC#COOELAK@1.1001:ExternalDate">
    <vt:lpwstr/>
  </property>
  <property fmtid="{D5CDD505-2E9C-101B-9397-08002B2CF9AE}" pid="361" name="FSC#COOELAK@1.1001:SettlementApprovedAt">
    <vt:lpwstr/>
  </property>
  <property fmtid="{D5CDD505-2E9C-101B-9397-08002B2CF9AE}" pid="362" name="FSC#COOELAK@1.1001:BaseNumber">
    <vt:lpwstr/>
  </property>
  <property fmtid="{D5CDD505-2E9C-101B-9397-08002B2CF9AE}" pid="363" name="FSC#COOELAK@1.1001:CurrentUserRolePos">
    <vt:lpwstr>referent 2</vt:lpwstr>
  </property>
  <property fmtid="{D5CDD505-2E9C-101B-9397-08002B2CF9AE}" pid="364" name="FSC#COOELAK@1.1001:CurrentUserEmail">
    <vt:lpwstr>dominika.moravkova@health.gov.sk</vt:lpwstr>
  </property>
  <property fmtid="{D5CDD505-2E9C-101B-9397-08002B2CF9AE}" pid="365" name="FSC#ELAKGOV@1.1001:PersonalSubjGender">
    <vt:lpwstr/>
  </property>
  <property fmtid="{D5CDD505-2E9C-101B-9397-08002B2CF9AE}" pid="366" name="FSC#ELAKGOV@1.1001:PersonalSubjFirstName">
    <vt:lpwstr/>
  </property>
  <property fmtid="{D5CDD505-2E9C-101B-9397-08002B2CF9AE}" pid="367" name="FSC#ELAKGOV@1.1001:PersonalSubjSurName">
    <vt:lpwstr/>
  </property>
  <property fmtid="{D5CDD505-2E9C-101B-9397-08002B2CF9AE}" pid="368" name="FSC#ELAKGOV@1.1001:PersonalSubjSalutation">
    <vt:lpwstr/>
  </property>
  <property fmtid="{D5CDD505-2E9C-101B-9397-08002B2CF9AE}" pid="369" name="FSC#ELAKGOV@1.1001:PersonalSubjAddress">
    <vt:lpwstr/>
  </property>
  <property fmtid="{D5CDD505-2E9C-101B-9397-08002B2CF9AE}" pid="370" name="FSC#ATSTATECFG@1.1001:Office">
    <vt:lpwstr/>
  </property>
  <property fmtid="{D5CDD505-2E9C-101B-9397-08002B2CF9AE}" pid="371" name="FSC#ATSTATECFG@1.1001:Agent">
    <vt:lpwstr/>
  </property>
  <property fmtid="{D5CDD505-2E9C-101B-9397-08002B2CF9AE}" pid="372" name="FSC#ATSTATECFG@1.1001:AgentPhone">
    <vt:lpwstr/>
  </property>
  <property fmtid="{D5CDD505-2E9C-101B-9397-08002B2CF9AE}" pid="373" name="FSC#ATSTATECFG@1.1001:DepartmentFax">
    <vt:lpwstr/>
  </property>
  <property fmtid="{D5CDD505-2E9C-101B-9397-08002B2CF9AE}" pid="374" name="FSC#ATSTATECFG@1.1001:DepartmentEmail">
    <vt:lpwstr/>
  </property>
  <property fmtid="{D5CDD505-2E9C-101B-9397-08002B2CF9AE}" pid="375" name="FSC#ATSTATECFG@1.1001:SubfileDate">
    <vt:lpwstr/>
  </property>
  <property fmtid="{D5CDD505-2E9C-101B-9397-08002B2CF9AE}" pid="376" name="FSC#ATSTATECFG@1.1001:SubfileSubject">
    <vt:lpwstr/>
  </property>
  <property fmtid="{D5CDD505-2E9C-101B-9397-08002B2CF9AE}" pid="377" name="FSC#ATSTATECFG@1.1001:DepartmentZipCode">
    <vt:lpwstr/>
  </property>
  <property fmtid="{D5CDD505-2E9C-101B-9397-08002B2CF9AE}" pid="378" name="FSC#ATSTATECFG@1.1001:DepartmentCountry">
    <vt:lpwstr/>
  </property>
  <property fmtid="{D5CDD505-2E9C-101B-9397-08002B2CF9AE}" pid="379" name="FSC#ATSTATECFG@1.1001:DepartmentCity">
    <vt:lpwstr/>
  </property>
  <property fmtid="{D5CDD505-2E9C-101B-9397-08002B2CF9AE}" pid="380" name="FSC#ATSTATECFG@1.1001:DepartmentStreet">
    <vt:lpwstr/>
  </property>
  <property fmtid="{D5CDD505-2E9C-101B-9397-08002B2CF9AE}" pid="381" name="FSC#ATSTATECFG@1.1001:DepartmentDVR">
    <vt:lpwstr/>
  </property>
  <property fmtid="{D5CDD505-2E9C-101B-9397-08002B2CF9AE}" pid="382" name="FSC#ATSTATECFG@1.1001:DepartmentUID">
    <vt:lpwstr/>
  </property>
  <property fmtid="{D5CDD505-2E9C-101B-9397-08002B2CF9AE}" pid="383" name="FSC#ATSTATECFG@1.1001:SubfileReference">
    <vt:lpwstr/>
  </property>
  <property fmtid="{D5CDD505-2E9C-101B-9397-08002B2CF9AE}" pid="384" name="FSC#ATSTATECFG@1.1001:Clause">
    <vt:lpwstr/>
  </property>
  <property fmtid="{D5CDD505-2E9C-101B-9397-08002B2CF9AE}" pid="385" name="FSC#ATSTATECFG@1.1001:ApprovedSignature">
    <vt:lpwstr/>
  </property>
  <property fmtid="{D5CDD505-2E9C-101B-9397-08002B2CF9AE}" pid="386" name="FSC#ATSTATECFG@1.1001:BankAccount">
    <vt:lpwstr/>
  </property>
  <property fmtid="{D5CDD505-2E9C-101B-9397-08002B2CF9AE}" pid="387" name="FSC#ATSTATECFG@1.1001:BankAccountOwner">
    <vt:lpwstr/>
  </property>
  <property fmtid="{D5CDD505-2E9C-101B-9397-08002B2CF9AE}" pid="388" name="FSC#ATSTATECFG@1.1001:BankInstitute">
    <vt:lpwstr/>
  </property>
  <property fmtid="{D5CDD505-2E9C-101B-9397-08002B2CF9AE}" pid="389" name="FSC#ATSTATECFG@1.1001:BankAccountID">
    <vt:lpwstr/>
  </property>
  <property fmtid="{D5CDD505-2E9C-101B-9397-08002B2CF9AE}" pid="390" name="FSC#ATSTATECFG@1.1001:BankAccountIBAN">
    <vt:lpwstr/>
  </property>
  <property fmtid="{D5CDD505-2E9C-101B-9397-08002B2CF9AE}" pid="391" name="FSC#ATSTATECFG@1.1001:BankAccountBIC">
    <vt:lpwstr/>
  </property>
  <property fmtid="{D5CDD505-2E9C-101B-9397-08002B2CF9AE}" pid="392" name="FSC#ATSTATECFG@1.1001:BankName">
    <vt:lpwstr/>
  </property>
  <property fmtid="{D5CDD505-2E9C-101B-9397-08002B2CF9AE}" pid="393" name="FSC#COOELAK@1.1001:ObjectAddressees">
    <vt:lpwstr/>
  </property>
  <property fmtid="{D5CDD505-2E9C-101B-9397-08002B2CF9AE}" pid="394" name="FSC#COOELAK@1.1001:replyreference">
    <vt:lpwstr/>
  </property>
  <property fmtid="{D5CDD505-2E9C-101B-9397-08002B2CF9AE}" pid="395" name="FSC#SKCONV@103.510:docname">
    <vt:lpwstr/>
  </property>
  <property fmtid="{D5CDD505-2E9C-101B-9397-08002B2CF9AE}" pid="396" name="FSC#COOSYSTEM@1.1:Container">
    <vt:lpwstr>COO.2289.100.2.2536824</vt:lpwstr>
  </property>
  <property fmtid="{D5CDD505-2E9C-101B-9397-08002B2CF9AE}" pid="397" name="FSC#FSCFOLIO@1.1001:docpropproject">
    <vt:lpwstr/>
  </property>
  <property fmtid="{D5CDD505-2E9C-101B-9397-08002B2CF9AE}" pid="398" name="ContentTypeId">
    <vt:lpwstr>0x010100D9704FF4FF09C449B3BA936E1A1364FF</vt:lpwstr>
  </property>
</Properties>
</file>